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1290"/>
        <w:tblW w:w="13968" w:type="dxa"/>
        <w:tblLayout w:type="fixed"/>
        <w:tblLook w:val="04A0"/>
      </w:tblPr>
      <w:tblGrid>
        <w:gridCol w:w="2152"/>
        <w:gridCol w:w="1106"/>
        <w:gridCol w:w="1980"/>
        <w:gridCol w:w="3780"/>
        <w:gridCol w:w="2790"/>
        <w:gridCol w:w="2160"/>
      </w:tblGrid>
      <w:tr w:rsidR="00BF78B5" w:rsidTr="008B5D36">
        <w:trPr>
          <w:trHeight w:val="890"/>
        </w:trPr>
        <w:tc>
          <w:tcPr>
            <w:tcW w:w="2152" w:type="dxa"/>
            <w:tcBorders>
              <w:top w:val="nil"/>
              <w:left w:val="nil"/>
              <w:bottom w:val="single" w:sz="4" w:space="0" w:color="auto"/>
              <w:right w:val="single" w:sz="4" w:space="0" w:color="auto"/>
            </w:tcBorders>
            <w:shd w:val="clear" w:color="auto" w:fill="auto"/>
          </w:tcPr>
          <w:p w:rsidR="00BF78B5" w:rsidRDefault="00BF78B5" w:rsidP="00456975">
            <w:pPr>
              <w:jc w:val="center"/>
            </w:pPr>
            <w:r>
              <w:t>Database Section</w:t>
            </w:r>
          </w:p>
        </w:tc>
        <w:tc>
          <w:tcPr>
            <w:tcW w:w="1106" w:type="dxa"/>
            <w:tcBorders>
              <w:left w:val="single" w:sz="4" w:space="0" w:color="auto"/>
            </w:tcBorders>
            <w:shd w:val="clear" w:color="auto" w:fill="B6DDE8" w:themeFill="accent5" w:themeFillTint="66"/>
            <w:vAlign w:val="center"/>
          </w:tcPr>
          <w:p w:rsidR="00BF78B5" w:rsidRPr="00371255" w:rsidRDefault="00BF78B5" w:rsidP="00456975">
            <w:pPr>
              <w:jc w:val="center"/>
              <w:rPr>
                <w:sz w:val="18"/>
                <w:szCs w:val="18"/>
              </w:rPr>
            </w:pPr>
            <w:r w:rsidRPr="00371255">
              <w:rPr>
                <w:sz w:val="18"/>
                <w:szCs w:val="18"/>
              </w:rPr>
              <w:t>QM/fiscal/AA</w:t>
            </w:r>
          </w:p>
        </w:tc>
        <w:tc>
          <w:tcPr>
            <w:tcW w:w="1980" w:type="dxa"/>
            <w:shd w:val="clear" w:color="auto" w:fill="B6DDE8" w:themeFill="accent5" w:themeFillTint="66"/>
            <w:vAlign w:val="center"/>
          </w:tcPr>
          <w:p w:rsidR="00BF78B5" w:rsidRDefault="00BF78B5" w:rsidP="00456975">
            <w:pPr>
              <w:jc w:val="center"/>
              <w:rPr>
                <w:sz w:val="18"/>
                <w:szCs w:val="18"/>
              </w:rPr>
            </w:pPr>
            <w:r>
              <w:rPr>
                <w:sz w:val="18"/>
                <w:szCs w:val="18"/>
              </w:rPr>
              <w:t>(R)</w:t>
            </w:r>
            <w:proofErr w:type="spellStart"/>
            <w:r>
              <w:rPr>
                <w:sz w:val="18"/>
                <w:szCs w:val="18"/>
              </w:rPr>
              <w:t>evision</w:t>
            </w:r>
            <w:proofErr w:type="spellEnd"/>
            <w:r w:rsidRPr="00371255">
              <w:rPr>
                <w:sz w:val="18"/>
                <w:szCs w:val="18"/>
              </w:rPr>
              <w:t>/</w:t>
            </w:r>
            <w:r>
              <w:rPr>
                <w:sz w:val="18"/>
                <w:szCs w:val="18"/>
              </w:rPr>
              <w:t>(A)</w:t>
            </w:r>
            <w:proofErr w:type="spellStart"/>
            <w:r>
              <w:rPr>
                <w:sz w:val="18"/>
                <w:szCs w:val="18"/>
              </w:rPr>
              <w:t>ddition</w:t>
            </w:r>
            <w:proofErr w:type="spellEnd"/>
            <w:r>
              <w:rPr>
                <w:sz w:val="18"/>
                <w:szCs w:val="18"/>
              </w:rPr>
              <w:t>/</w:t>
            </w:r>
          </w:p>
          <w:p w:rsidR="00BF78B5" w:rsidRPr="00371255" w:rsidRDefault="00BF78B5" w:rsidP="00456975">
            <w:pPr>
              <w:jc w:val="center"/>
              <w:rPr>
                <w:sz w:val="18"/>
                <w:szCs w:val="18"/>
              </w:rPr>
            </w:pPr>
            <w:r>
              <w:rPr>
                <w:sz w:val="18"/>
                <w:szCs w:val="18"/>
              </w:rPr>
              <w:t>(D)</w:t>
            </w:r>
            <w:proofErr w:type="spellStart"/>
            <w:r w:rsidRPr="00371255">
              <w:rPr>
                <w:sz w:val="18"/>
                <w:szCs w:val="18"/>
              </w:rPr>
              <w:t>eletion</w:t>
            </w:r>
            <w:proofErr w:type="spellEnd"/>
          </w:p>
        </w:tc>
        <w:tc>
          <w:tcPr>
            <w:tcW w:w="3780" w:type="dxa"/>
            <w:shd w:val="clear" w:color="auto" w:fill="B6DDE8" w:themeFill="accent5" w:themeFillTint="66"/>
          </w:tcPr>
          <w:p w:rsidR="00BF78B5" w:rsidRDefault="00BF78B5" w:rsidP="00456975">
            <w:pPr>
              <w:jc w:val="center"/>
              <w:rPr>
                <w:sz w:val="18"/>
                <w:szCs w:val="18"/>
              </w:rPr>
            </w:pPr>
          </w:p>
          <w:p w:rsidR="00BF78B5" w:rsidRPr="00371255" w:rsidRDefault="00BF78B5" w:rsidP="00456975">
            <w:pPr>
              <w:jc w:val="center"/>
              <w:rPr>
                <w:sz w:val="18"/>
                <w:szCs w:val="18"/>
              </w:rPr>
            </w:pPr>
            <w:r>
              <w:rPr>
                <w:sz w:val="18"/>
                <w:szCs w:val="18"/>
              </w:rPr>
              <w:t>Change</w:t>
            </w:r>
          </w:p>
        </w:tc>
        <w:tc>
          <w:tcPr>
            <w:tcW w:w="2790" w:type="dxa"/>
            <w:shd w:val="clear" w:color="auto" w:fill="B6DDE8" w:themeFill="accent5" w:themeFillTint="66"/>
            <w:vAlign w:val="center"/>
          </w:tcPr>
          <w:p w:rsidR="00BF78B5" w:rsidRPr="00371255" w:rsidRDefault="00BF78B5" w:rsidP="00456975">
            <w:pPr>
              <w:jc w:val="center"/>
              <w:rPr>
                <w:sz w:val="18"/>
                <w:szCs w:val="18"/>
              </w:rPr>
            </w:pPr>
            <w:r w:rsidRPr="00371255">
              <w:rPr>
                <w:sz w:val="18"/>
                <w:szCs w:val="18"/>
              </w:rPr>
              <w:t>citation</w:t>
            </w:r>
          </w:p>
        </w:tc>
        <w:tc>
          <w:tcPr>
            <w:tcW w:w="2160" w:type="dxa"/>
            <w:shd w:val="clear" w:color="auto" w:fill="B6DDE8" w:themeFill="accent5" w:themeFillTint="66"/>
            <w:vAlign w:val="center"/>
          </w:tcPr>
          <w:p w:rsidR="00BF78B5" w:rsidRDefault="00BF78B5" w:rsidP="00456975">
            <w:pPr>
              <w:jc w:val="center"/>
              <w:rPr>
                <w:sz w:val="18"/>
                <w:szCs w:val="18"/>
              </w:rPr>
            </w:pPr>
            <w:r w:rsidRPr="00371255">
              <w:rPr>
                <w:sz w:val="18"/>
                <w:szCs w:val="18"/>
              </w:rPr>
              <w:t>change-maker</w:t>
            </w:r>
          </w:p>
          <w:p w:rsidR="00BF78B5" w:rsidRPr="00371255" w:rsidRDefault="00BF78B5" w:rsidP="00456975">
            <w:pPr>
              <w:jc w:val="center"/>
              <w:rPr>
                <w:sz w:val="18"/>
                <w:szCs w:val="18"/>
              </w:rPr>
            </w:pPr>
            <w:r>
              <w:rPr>
                <w:sz w:val="18"/>
                <w:szCs w:val="18"/>
              </w:rPr>
              <w:t>AA/TriYoung</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Default="00BF78B5" w:rsidP="00456975">
            <w:pPr>
              <w:jc w:val="center"/>
              <w:rPr>
                <w:sz w:val="18"/>
                <w:szCs w:val="18"/>
              </w:rPr>
            </w:pPr>
            <w:r>
              <w:rPr>
                <w:sz w:val="18"/>
                <w:szCs w:val="18"/>
              </w:rPr>
              <w:t>ADD “ADMIN DOCUMENTS”</w:t>
            </w:r>
          </w:p>
          <w:p w:rsidR="00BF78B5" w:rsidRDefault="00BF78B5" w:rsidP="00456975">
            <w:pPr>
              <w:jc w:val="center"/>
              <w:rPr>
                <w:sz w:val="18"/>
                <w:szCs w:val="18"/>
              </w:rPr>
            </w:pPr>
            <w:r>
              <w:rPr>
                <w:sz w:val="18"/>
                <w:szCs w:val="18"/>
              </w:rPr>
              <w:t>SECTION</w:t>
            </w:r>
          </w:p>
        </w:tc>
        <w:tc>
          <w:tcPr>
            <w:tcW w:w="1106" w:type="dxa"/>
          </w:tcPr>
          <w:p w:rsidR="00BF78B5" w:rsidRDefault="00BF78B5" w:rsidP="00456975">
            <w:pPr>
              <w:jc w:val="center"/>
            </w:pPr>
            <w:r>
              <w:t>AA</w:t>
            </w:r>
          </w:p>
        </w:tc>
        <w:tc>
          <w:tcPr>
            <w:tcW w:w="1980" w:type="dxa"/>
          </w:tcPr>
          <w:p w:rsidR="00BF78B5" w:rsidRDefault="00BF78B5" w:rsidP="00456975">
            <w:pPr>
              <w:jc w:val="center"/>
            </w:pPr>
            <w:r>
              <w:t>A</w:t>
            </w:r>
          </w:p>
        </w:tc>
        <w:tc>
          <w:tcPr>
            <w:tcW w:w="3780" w:type="dxa"/>
          </w:tcPr>
          <w:p w:rsidR="00BF78B5" w:rsidRDefault="00BF78B5" w:rsidP="000A7F25">
            <w:pPr>
              <w:jc w:val="center"/>
            </w:pPr>
            <w:r>
              <w:t>TriYoung to add section that will allow Admin team to enter Y/N/NA for obtaining policy and other documents for review. This section should allow AA to enter the documents needed as well as the citation from policies, Act, etc. These documents may be obtained from the provider before or during the site visit. Other Q/A  sections of the database will contain questions related to the review and testing of these documents. This is not a compliance rated section, as the compliance will be determined in the review sections.</w:t>
            </w:r>
          </w:p>
        </w:tc>
        <w:tc>
          <w:tcPr>
            <w:tcW w:w="2790" w:type="dxa"/>
          </w:tcPr>
          <w:p w:rsidR="00BF78B5" w:rsidRDefault="00BF78B5" w:rsidP="00BC20CA">
            <w:pPr>
              <w:jc w:val="center"/>
            </w:pPr>
            <w:r>
              <w:t>N/A</w:t>
            </w:r>
          </w:p>
        </w:tc>
        <w:tc>
          <w:tcPr>
            <w:tcW w:w="2160" w:type="dxa"/>
          </w:tcPr>
          <w:p w:rsidR="00BF78B5" w:rsidRDefault="00BF78B5" w:rsidP="00456975">
            <w:pPr>
              <w:jc w:val="center"/>
            </w:pPr>
            <w:r>
              <w:t>TriYoung</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Default="00BF78B5" w:rsidP="00456975">
            <w:pPr>
              <w:jc w:val="center"/>
              <w:rPr>
                <w:sz w:val="18"/>
                <w:szCs w:val="18"/>
              </w:rPr>
            </w:pPr>
            <w:r>
              <w:rPr>
                <w:sz w:val="18"/>
                <w:szCs w:val="18"/>
              </w:rPr>
              <w:t>ADD “FISCAL DOCUMENTS” SECTION</w:t>
            </w:r>
          </w:p>
        </w:tc>
        <w:tc>
          <w:tcPr>
            <w:tcW w:w="1106" w:type="dxa"/>
          </w:tcPr>
          <w:p w:rsidR="00BF78B5" w:rsidRDefault="00BF78B5" w:rsidP="00456975">
            <w:pPr>
              <w:jc w:val="center"/>
            </w:pPr>
            <w:r>
              <w:t>AA</w:t>
            </w:r>
          </w:p>
        </w:tc>
        <w:tc>
          <w:tcPr>
            <w:tcW w:w="1980" w:type="dxa"/>
          </w:tcPr>
          <w:p w:rsidR="00BF78B5" w:rsidRDefault="00BF78B5" w:rsidP="00456975">
            <w:pPr>
              <w:jc w:val="center"/>
            </w:pPr>
            <w:r>
              <w:t>A</w:t>
            </w:r>
          </w:p>
        </w:tc>
        <w:tc>
          <w:tcPr>
            <w:tcW w:w="3780" w:type="dxa"/>
          </w:tcPr>
          <w:p w:rsidR="00BF78B5" w:rsidRDefault="00BF78B5" w:rsidP="000A7F25">
            <w:pPr>
              <w:jc w:val="center"/>
            </w:pPr>
            <w:r>
              <w:t>TriYoung to add section that will allow Fiscal team to enter Y/N/NA for obtaining policy and other documents for review. This section should allow AA to enter the documents needed as well as the citation from policies, Act, etc. These documents may be obtained from the provider before or during the site visit. Other Q/A  sections of the database will contain questions related to the review and testing of these documents.  This is not a compliance rated section, as the compliance will be determined in the review sections.</w:t>
            </w:r>
          </w:p>
        </w:tc>
        <w:tc>
          <w:tcPr>
            <w:tcW w:w="2790" w:type="dxa"/>
          </w:tcPr>
          <w:p w:rsidR="00BF78B5" w:rsidRDefault="00BF78B5" w:rsidP="00BC20CA">
            <w:pPr>
              <w:jc w:val="center"/>
            </w:pPr>
            <w:r>
              <w:t>N/A</w:t>
            </w:r>
          </w:p>
        </w:tc>
        <w:tc>
          <w:tcPr>
            <w:tcW w:w="2160" w:type="dxa"/>
          </w:tcPr>
          <w:p w:rsidR="00BF78B5" w:rsidRDefault="00BF78B5" w:rsidP="00456975">
            <w:pPr>
              <w:jc w:val="center"/>
            </w:pPr>
            <w:r>
              <w:t>TriYoung</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Default="00BF78B5" w:rsidP="00456975">
            <w:pPr>
              <w:jc w:val="center"/>
              <w:rPr>
                <w:sz w:val="18"/>
                <w:szCs w:val="18"/>
              </w:rPr>
            </w:pPr>
            <w:r>
              <w:rPr>
                <w:sz w:val="18"/>
                <w:szCs w:val="18"/>
              </w:rPr>
              <w:lastRenderedPageBreak/>
              <w:t>ADD NEW AA Q/A SECTION “Anti-kickback Regulations”</w:t>
            </w:r>
          </w:p>
        </w:tc>
        <w:tc>
          <w:tcPr>
            <w:tcW w:w="1106" w:type="dxa"/>
          </w:tcPr>
          <w:p w:rsidR="00BF78B5" w:rsidRDefault="00BF78B5" w:rsidP="00456975">
            <w:pPr>
              <w:jc w:val="center"/>
            </w:pPr>
            <w:r>
              <w:t>AA</w:t>
            </w:r>
          </w:p>
        </w:tc>
        <w:tc>
          <w:tcPr>
            <w:tcW w:w="1980" w:type="dxa"/>
          </w:tcPr>
          <w:p w:rsidR="00BF78B5" w:rsidRDefault="00BF78B5" w:rsidP="00456975">
            <w:pPr>
              <w:jc w:val="center"/>
            </w:pPr>
            <w:r>
              <w:t>A</w:t>
            </w:r>
          </w:p>
        </w:tc>
        <w:tc>
          <w:tcPr>
            <w:tcW w:w="3780" w:type="dxa"/>
          </w:tcPr>
          <w:p w:rsidR="00BF78B5" w:rsidRDefault="00BF78B5" w:rsidP="00252676">
            <w:pPr>
              <w:jc w:val="center"/>
            </w:pPr>
            <w:r>
              <w:t>Add new AA Q/A section “Anti-kickback Regulations”</w:t>
            </w:r>
          </w:p>
        </w:tc>
        <w:tc>
          <w:tcPr>
            <w:tcW w:w="2790" w:type="dxa"/>
          </w:tcPr>
          <w:p w:rsidR="00BF78B5" w:rsidRDefault="00BF78B5" w:rsidP="00BC20CA">
            <w:pPr>
              <w:jc w:val="center"/>
            </w:pPr>
            <w:r>
              <w:t>N/A</w:t>
            </w:r>
          </w:p>
        </w:tc>
        <w:tc>
          <w:tcPr>
            <w:tcW w:w="2160" w:type="dxa"/>
          </w:tcPr>
          <w:p w:rsidR="00BF78B5" w:rsidRDefault="00BF78B5" w:rsidP="00131D0C">
            <w:pPr>
              <w:jc w:val="center"/>
            </w:pPr>
            <w:r>
              <w:t>TriYoung</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Pr="00371255" w:rsidRDefault="00BF78B5" w:rsidP="004E7D07">
            <w:pPr>
              <w:jc w:val="center"/>
              <w:rPr>
                <w:sz w:val="18"/>
                <w:szCs w:val="18"/>
              </w:rPr>
            </w:pPr>
            <w:r>
              <w:rPr>
                <w:sz w:val="18"/>
                <w:szCs w:val="18"/>
              </w:rPr>
              <w:t>ADD NEW AA Q/A SECTION “EMPLOYEE POLICIES AND PROCEDURES”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Add a new Admin Q/A section called “Employee policies and procedures” for related questions and review</w:t>
            </w:r>
          </w:p>
        </w:tc>
        <w:tc>
          <w:tcPr>
            <w:tcW w:w="2790" w:type="dxa"/>
          </w:tcPr>
          <w:p w:rsidR="00BF78B5" w:rsidRDefault="00BF78B5" w:rsidP="004E7D07">
            <w:pPr>
              <w:jc w:val="center"/>
            </w:pPr>
            <w:r>
              <w:t>N/A</w:t>
            </w:r>
          </w:p>
        </w:tc>
        <w:tc>
          <w:tcPr>
            <w:tcW w:w="2160" w:type="dxa"/>
          </w:tcPr>
          <w:p w:rsidR="00BF78B5" w:rsidRDefault="00BF78B5" w:rsidP="004E7D07">
            <w:pPr>
              <w:jc w:val="center"/>
            </w:pPr>
            <w:r>
              <w:t>TriYoung</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Default="00BF78B5" w:rsidP="004E7D07">
            <w:pPr>
              <w:jc w:val="center"/>
              <w:rPr>
                <w:sz w:val="18"/>
                <w:szCs w:val="18"/>
              </w:rPr>
            </w:pPr>
            <w:r>
              <w:rPr>
                <w:sz w:val="18"/>
                <w:szCs w:val="18"/>
              </w:rPr>
              <w:t>ADD NEW AA Q/A SECTION “Licensing and Insurance”</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Add new AA Q/A section called “Licensing and Insurance”</w:t>
            </w:r>
          </w:p>
        </w:tc>
        <w:tc>
          <w:tcPr>
            <w:tcW w:w="2790" w:type="dxa"/>
          </w:tcPr>
          <w:p w:rsidR="00BF78B5" w:rsidRDefault="00BF78B5" w:rsidP="004E7D07">
            <w:pPr>
              <w:jc w:val="center"/>
            </w:pPr>
            <w:r>
              <w:t>N/A</w:t>
            </w:r>
          </w:p>
        </w:tc>
        <w:tc>
          <w:tcPr>
            <w:tcW w:w="2160" w:type="dxa"/>
          </w:tcPr>
          <w:p w:rsidR="00BF78B5" w:rsidRDefault="00BF78B5" w:rsidP="004E7D07">
            <w:pPr>
              <w:jc w:val="center"/>
            </w:pPr>
            <w:r>
              <w:t>TriYoung</w:t>
            </w:r>
          </w:p>
        </w:tc>
      </w:tr>
      <w:tr w:rsidR="00BF78B5" w:rsidTr="008B5D36">
        <w:trPr>
          <w:trHeight w:val="856"/>
        </w:trPr>
        <w:tc>
          <w:tcPr>
            <w:tcW w:w="2152" w:type="dxa"/>
            <w:shd w:val="clear" w:color="auto" w:fill="FABF8F" w:themeFill="accent6" w:themeFillTint="99"/>
            <w:vAlign w:val="center"/>
          </w:tcPr>
          <w:p w:rsidR="00BF78B5" w:rsidRPr="00371255" w:rsidRDefault="00BF78B5" w:rsidP="004E7D07">
            <w:pPr>
              <w:jc w:val="center"/>
              <w:rPr>
                <w:sz w:val="18"/>
                <w:szCs w:val="18"/>
              </w:rPr>
            </w:pPr>
            <w:r>
              <w:rPr>
                <w:sz w:val="18"/>
                <w:szCs w:val="18"/>
              </w:rPr>
              <w:t>Admin Documents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Add all AA policies and documents needed for site visit to the new “AA Documents Section”</w:t>
            </w:r>
          </w:p>
        </w:tc>
        <w:tc>
          <w:tcPr>
            <w:tcW w:w="2790" w:type="dxa"/>
          </w:tcPr>
          <w:p w:rsidR="00BF78B5" w:rsidRDefault="00BF78B5" w:rsidP="004E7D07">
            <w:pPr>
              <w:jc w:val="center"/>
            </w:pPr>
          </w:p>
        </w:tc>
        <w:tc>
          <w:tcPr>
            <w:tcW w:w="2160" w:type="dxa"/>
          </w:tcPr>
          <w:p w:rsidR="00BF78B5" w:rsidRDefault="00BF78B5" w:rsidP="004E7D07">
            <w:pPr>
              <w:jc w:val="center"/>
            </w:pPr>
            <w:r>
              <w:t>AA</w:t>
            </w:r>
          </w:p>
        </w:tc>
      </w:tr>
      <w:tr w:rsidR="00BF78B5" w:rsidTr="008B5D36">
        <w:trPr>
          <w:trHeight w:val="856"/>
        </w:trPr>
        <w:tc>
          <w:tcPr>
            <w:tcW w:w="2152" w:type="dxa"/>
            <w:shd w:val="clear" w:color="auto" w:fill="FABF8F" w:themeFill="accent6" w:themeFillTint="99"/>
            <w:vAlign w:val="center"/>
          </w:tcPr>
          <w:p w:rsidR="00BF78B5" w:rsidRDefault="00BF78B5" w:rsidP="004E7D07">
            <w:pPr>
              <w:jc w:val="center"/>
              <w:rPr>
                <w:sz w:val="18"/>
                <w:szCs w:val="18"/>
              </w:rPr>
            </w:pPr>
            <w:r>
              <w:rPr>
                <w:sz w:val="18"/>
                <w:szCs w:val="18"/>
              </w:rPr>
              <w:t>Agency Level Standards: no cash payments</w:t>
            </w:r>
          </w:p>
        </w:tc>
        <w:tc>
          <w:tcPr>
            <w:tcW w:w="1106" w:type="dxa"/>
          </w:tcPr>
          <w:p w:rsidR="00BF78B5" w:rsidRDefault="00BF78B5" w:rsidP="004E7D07">
            <w:pPr>
              <w:jc w:val="center"/>
            </w:pPr>
            <w:r>
              <w:t>QM</w:t>
            </w:r>
          </w:p>
        </w:tc>
        <w:tc>
          <w:tcPr>
            <w:tcW w:w="1980" w:type="dxa"/>
          </w:tcPr>
          <w:p w:rsidR="00BF78B5" w:rsidRDefault="00BF78B5" w:rsidP="004E7D07">
            <w:pPr>
              <w:jc w:val="center"/>
            </w:pPr>
            <w:r>
              <w:t>A</w:t>
            </w:r>
          </w:p>
        </w:tc>
        <w:tc>
          <w:tcPr>
            <w:tcW w:w="3780" w:type="dxa"/>
          </w:tcPr>
          <w:p w:rsidR="00BF78B5" w:rsidRDefault="00BF78B5" w:rsidP="004E7D07">
            <w:r>
              <w:t>Add question regarding no cash payments</w:t>
            </w:r>
          </w:p>
        </w:tc>
        <w:tc>
          <w:tcPr>
            <w:tcW w:w="2790" w:type="dxa"/>
          </w:tcPr>
          <w:p w:rsidR="00BF78B5" w:rsidRDefault="00BF78B5" w:rsidP="004E7D07">
            <w:pPr>
              <w:jc w:val="center"/>
            </w:pPr>
            <w:r>
              <w:t xml:space="preserve">HRSA Program Monitoring Standards </w:t>
            </w:r>
          </w:p>
          <w:p w:rsidR="00BF78B5" w:rsidRDefault="00BF78B5" w:rsidP="004E7D07">
            <w:pPr>
              <w:jc w:val="center"/>
            </w:pPr>
            <w:r>
              <w:t>CITE</w:t>
            </w:r>
          </w:p>
        </w:tc>
        <w:tc>
          <w:tcPr>
            <w:tcW w:w="2160" w:type="dxa"/>
          </w:tcPr>
          <w:p w:rsidR="00BF78B5" w:rsidRDefault="00BF78B5" w:rsidP="004E7D07">
            <w:pPr>
              <w:jc w:val="center"/>
            </w:pPr>
            <w:r>
              <w:t>QM Team</w:t>
            </w:r>
          </w:p>
        </w:tc>
      </w:tr>
      <w:tr w:rsidR="00BF78B5" w:rsidTr="008B5D36">
        <w:trPr>
          <w:trHeight w:val="856"/>
        </w:trPr>
        <w:tc>
          <w:tcPr>
            <w:tcW w:w="2152" w:type="dxa"/>
            <w:shd w:val="clear" w:color="auto" w:fill="FABF8F" w:themeFill="accent6" w:themeFillTint="99"/>
            <w:vAlign w:val="center"/>
          </w:tcPr>
          <w:p w:rsidR="00BF78B5" w:rsidRDefault="00BF78B5" w:rsidP="004E7D07">
            <w:pPr>
              <w:jc w:val="center"/>
              <w:rPr>
                <w:sz w:val="18"/>
                <w:szCs w:val="18"/>
              </w:rPr>
            </w:pPr>
            <w:r>
              <w:rPr>
                <w:sz w:val="18"/>
                <w:szCs w:val="18"/>
              </w:rPr>
              <w:t>Agency Level Standards: suggestion box/client input</w:t>
            </w:r>
          </w:p>
        </w:tc>
        <w:tc>
          <w:tcPr>
            <w:tcW w:w="1106" w:type="dxa"/>
          </w:tcPr>
          <w:p w:rsidR="00BF78B5" w:rsidRDefault="00BF78B5" w:rsidP="004E7D07">
            <w:pPr>
              <w:jc w:val="center"/>
            </w:pPr>
            <w:r>
              <w:t>QM</w:t>
            </w:r>
          </w:p>
        </w:tc>
        <w:tc>
          <w:tcPr>
            <w:tcW w:w="1980" w:type="dxa"/>
          </w:tcPr>
          <w:p w:rsidR="00BF78B5" w:rsidRDefault="00BF78B5" w:rsidP="004E7D07">
            <w:pPr>
              <w:jc w:val="center"/>
            </w:pPr>
            <w:r>
              <w:t>A</w:t>
            </w:r>
          </w:p>
        </w:tc>
        <w:tc>
          <w:tcPr>
            <w:tcW w:w="3780" w:type="dxa"/>
          </w:tcPr>
          <w:p w:rsidR="00BF78B5" w:rsidRDefault="00BF78B5" w:rsidP="004E7D07">
            <w:r>
              <w:t>Add question regarding suggestion box and client/input</w:t>
            </w:r>
          </w:p>
        </w:tc>
        <w:tc>
          <w:tcPr>
            <w:tcW w:w="2790" w:type="dxa"/>
          </w:tcPr>
          <w:p w:rsidR="00BF78B5" w:rsidRDefault="00BF78B5" w:rsidP="004E7D07">
            <w:pPr>
              <w:jc w:val="center"/>
            </w:pPr>
            <w:r>
              <w:t xml:space="preserve">HRSA Program Monitoring Standards </w:t>
            </w:r>
          </w:p>
          <w:p w:rsidR="00BF78B5" w:rsidRDefault="00BF78B5" w:rsidP="004E7D07">
            <w:pPr>
              <w:jc w:val="center"/>
            </w:pPr>
            <w:r>
              <w:t>CITE</w:t>
            </w:r>
          </w:p>
        </w:tc>
        <w:tc>
          <w:tcPr>
            <w:tcW w:w="2160" w:type="dxa"/>
          </w:tcPr>
          <w:p w:rsidR="00BF78B5" w:rsidRDefault="00BF78B5" w:rsidP="004E7D07">
            <w:pPr>
              <w:jc w:val="center"/>
            </w:pPr>
            <w:r>
              <w:t>QM Team</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Pr="00371255" w:rsidRDefault="00BF78B5" w:rsidP="004E7D07">
            <w:pPr>
              <w:jc w:val="center"/>
              <w:rPr>
                <w:sz w:val="18"/>
                <w:szCs w:val="18"/>
              </w:rPr>
            </w:pPr>
            <w:r>
              <w:rPr>
                <w:sz w:val="18"/>
                <w:szCs w:val="18"/>
              </w:rPr>
              <w:t>Anti-kickback Regulations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 xml:space="preserve">Verify provider’s compliance with anti-kickback conditions by reviewing policies, procedures, &amp; violations. </w:t>
            </w:r>
          </w:p>
          <w:p w:rsidR="00BF78B5" w:rsidRDefault="00BF78B5" w:rsidP="004E7D07">
            <w:pPr>
              <w:jc w:val="center"/>
            </w:pPr>
            <w:r>
              <w:t>Provider required to maintain:</w:t>
            </w:r>
          </w:p>
          <w:p w:rsidR="00BF78B5" w:rsidRDefault="00BF78B5" w:rsidP="004E7D07">
            <w:pPr>
              <w:jc w:val="center"/>
            </w:pPr>
            <w:r>
              <w:t xml:space="preserve">Corporate Compliance Plan (Medicare/Medicaid providers only), Personnel Policies, Code of ethics or Standards of Conduct, Bylaws and Board policies, documentation of any employee or Board member violations of Code of Ethics/Standards of Conduct and complaints of violations and resolution. </w:t>
            </w:r>
          </w:p>
          <w:p w:rsidR="00BF78B5" w:rsidRPr="004D19B0" w:rsidRDefault="00BF78B5" w:rsidP="004E7D07">
            <w:pPr>
              <w:jc w:val="center"/>
              <w:rPr>
                <w:u w:val="single"/>
              </w:rPr>
            </w:pPr>
            <w:r w:rsidRPr="004D19B0">
              <w:rPr>
                <w:u w:val="single"/>
              </w:rPr>
              <w:t>Code of Ethics</w:t>
            </w:r>
            <w:r>
              <w:rPr>
                <w:u w:val="single"/>
              </w:rPr>
              <w:t>/Standards of Conduct</w:t>
            </w:r>
            <w:r w:rsidRPr="004D19B0">
              <w:rPr>
                <w:u w:val="single"/>
              </w:rPr>
              <w:t xml:space="preserve"> must include: </w:t>
            </w:r>
          </w:p>
          <w:p w:rsidR="00BF78B5" w:rsidRDefault="00BF78B5" w:rsidP="004E7D07">
            <w:pPr>
              <w:jc w:val="center"/>
            </w:pPr>
            <w:r>
              <w:lastRenderedPageBreak/>
              <w:t xml:space="preserve">Conflict of interest, prohibition on use of provider property, info or position without approval or advance personal interest, fair dealing- engages in fair and open competition, confidentiality, protection and use of company assets, compliance with laws, rules, regulations, timely and truthful disclosure of significant accounting deficiencies and non-compliance.  </w:t>
            </w:r>
          </w:p>
        </w:tc>
        <w:tc>
          <w:tcPr>
            <w:tcW w:w="2790" w:type="dxa"/>
          </w:tcPr>
          <w:p w:rsidR="00BF78B5" w:rsidRDefault="00BF78B5" w:rsidP="004E7D07">
            <w:pPr>
              <w:jc w:val="center"/>
            </w:pPr>
            <w:r>
              <w:lastRenderedPageBreak/>
              <w:t>COUNTY CONTRACT:</w:t>
            </w:r>
          </w:p>
          <w:p w:rsidR="00BF78B5" w:rsidRDefault="00BF78B5" w:rsidP="004E7D07">
            <w:pPr>
              <w:jc w:val="center"/>
            </w:pPr>
            <w:r>
              <w:t xml:space="preserve">ANTI-KICKBACK </w:t>
            </w:r>
          </w:p>
          <w:p w:rsidR="00BF78B5" w:rsidRDefault="00BF78B5" w:rsidP="004E7D07">
            <w:pPr>
              <w:jc w:val="center"/>
            </w:pPr>
          </w:p>
          <w:p w:rsidR="00BF78B5" w:rsidRDefault="00BF78B5" w:rsidP="004E7D07">
            <w:pPr>
              <w:jc w:val="center"/>
            </w:pPr>
            <w:r>
              <w:t>HRSA Universal Standards</w:t>
            </w:r>
          </w:p>
          <w:p w:rsidR="00BF78B5" w:rsidRDefault="00BF78B5" w:rsidP="004E7D07">
            <w:pPr>
              <w:jc w:val="center"/>
            </w:pPr>
            <w:r>
              <w:t>C.1</w:t>
            </w:r>
          </w:p>
        </w:tc>
        <w:tc>
          <w:tcPr>
            <w:tcW w:w="2160" w:type="dxa"/>
          </w:tcPr>
          <w:p w:rsidR="00BF78B5" w:rsidRDefault="00BF78B5" w:rsidP="004E7D07">
            <w:pPr>
              <w:jc w:val="center"/>
            </w:pPr>
            <w:r>
              <w:t>AA</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Pr="00371255" w:rsidRDefault="00BF78B5" w:rsidP="004E7D07">
            <w:pPr>
              <w:jc w:val="center"/>
              <w:rPr>
                <w:sz w:val="18"/>
                <w:szCs w:val="18"/>
              </w:rPr>
            </w:pPr>
            <w:r>
              <w:rPr>
                <w:sz w:val="18"/>
                <w:szCs w:val="18"/>
              </w:rPr>
              <w:lastRenderedPageBreak/>
              <w:t>Anti-kickback Regulations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Review and verify file and policy documentation that covers:</w:t>
            </w:r>
          </w:p>
          <w:p w:rsidR="00BF78B5" w:rsidRDefault="00BF78B5" w:rsidP="004E7D07">
            <w:pPr>
              <w:jc w:val="center"/>
            </w:pPr>
            <w:r>
              <w:t>Contracts, MOUs, agreements</w:t>
            </w:r>
          </w:p>
          <w:p w:rsidR="00BF78B5" w:rsidRDefault="00BF78B5" w:rsidP="004E7D07">
            <w:pPr>
              <w:jc w:val="center"/>
            </w:pPr>
            <w:r>
              <w:t>Recruitment policies and procedures that discourage signing bonuses, conflict of interest, prohibition of exorbitant signing packages, policies that discourage use of charge masters, one for self pay clients and a higher one for insurance companies, proof of employee background checks, purchasing policies that discourage kickbacks and referral bonuses</w:t>
            </w:r>
          </w:p>
        </w:tc>
        <w:tc>
          <w:tcPr>
            <w:tcW w:w="2790" w:type="dxa"/>
          </w:tcPr>
          <w:p w:rsidR="00BF78B5" w:rsidRDefault="00BF78B5" w:rsidP="004E7D07">
            <w:pPr>
              <w:jc w:val="center"/>
            </w:pPr>
            <w:r>
              <w:t>COUNTY CONTRACT:</w:t>
            </w:r>
          </w:p>
          <w:p w:rsidR="00BF78B5" w:rsidRDefault="00BF78B5" w:rsidP="004E7D07">
            <w:pPr>
              <w:jc w:val="center"/>
            </w:pPr>
            <w:r>
              <w:t xml:space="preserve">ANTI-KICKBACK </w:t>
            </w:r>
          </w:p>
          <w:p w:rsidR="00BF78B5" w:rsidRDefault="00BF78B5" w:rsidP="004E7D07">
            <w:pPr>
              <w:jc w:val="center"/>
            </w:pPr>
          </w:p>
          <w:p w:rsidR="00BF78B5" w:rsidRDefault="00BF78B5" w:rsidP="004E7D07">
            <w:pPr>
              <w:jc w:val="center"/>
            </w:pPr>
            <w:r>
              <w:t>HRSA Universal Standards</w:t>
            </w:r>
          </w:p>
          <w:p w:rsidR="00BF78B5" w:rsidRDefault="00BF78B5" w:rsidP="004E7D07">
            <w:pPr>
              <w:jc w:val="center"/>
            </w:pPr>
            <w:r>
              <w:t>C.2</w:t>
            </w:r>
          </w:p>
        </w:tc>
        <w:tc>
          <w:tcPr>
            <w:tcW w:w="2160" w:type="dxa"/>
          </w:tcPr>
          <w:p w:rsidR="00BF78B5" w:rsidRDefault="00BF78B5" w:rsidP="004E7D07">
            <w:pPr>
              <w:jc w:val="center"/>
            </w:pPr>
            <w:r>
              <w:t>AA</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Pr="00371255" w:rsidRDefault="00BF78B5" w:rsidP="007C2264">
            <w:pPr>
              <w:jc w:val="center"/>
              <w:rPr>
                <w:sz w:val="18"/>
                <w:szCs w:val="18"/>
              </w:rPr>
            </w:pPr>
            <w:r>
              <w:rPr>
                <w:sz w:val="18"/>
                <w:szCs w:val="18"/>
              </w:rPr>
              <w:t>Billing &amp; Records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Obtain assurances as defined by Standards for all service categories (i.e. Legal providers that services are directly necessitated by client’s HIV status)</w:t>
            </w:r>
          </w:p>
        </w:tc>
        <w:tc>
          <w:tcPr>
            <w:tcW w:w="2790" w:type="dxa"/>
          </w:tcPr>
          <w:p w:rsidR="00BF78B5" w:rsidRDefault="00BF78B5" w:rsidP="004E7D07">
            <w:pPr>
              <w:jc w:val="center"/>
            </w:pPr>
            <w:r>
              <w:t>HRSA Program Monitoring Standards</w:t>
            </w:r>
          </w:p>
          <w:p w:rsidR="00BF78B5" w:rsidRDefault="00BF78B5" w:rsidP="004E7D07">
            <w:pPr>
              <w:jc w:val="center"/>
            </w:pPr>
          </w:p>
        </w:tc>
        <w:tc>
          <w:tcPr>
            <w:tcW w:w="2160" w:type="dxa"/>
          </w:tcPr>
          <w:p w:rsidR="00BF78B5" w:rsidRDefault="00BF78B5" w:rsidP="004E7D07">
            <w:pPr>
              <w:jc w:val="center"/>
            </w:pPr>
            <w:r>
              <w:t>AA</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Pr="00371255" w:rsidRDefault="00BF78B5" w:rsidP="000A1353">
            <w:pPr>
              <w:jc w:val="center"/>
              <w:rPr>
                <w:sz w:val="18"/>
                <w:szCs w:val="18"/>
              </w:rPr>
            </w:pPr>
            <w:r>
              <w:rPr>
                <w:sz w:val="18"/>
                <w:szCs w:val="18"/>
              </w:rPr>
              <w:t>Billing and Records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Review sliding fee eligibility application</w:t>
            </w:r>
          </w:p>
          <w:p w:rsidR="00BF78B5" w:rsidRDefault="00BF78B5" w:rsidP="004E7D07">
            <w:pPr>
              <w:jc w:val="center"/>
            </w:pPr>
          </w:p>
        </w:tc>
        <w:tc>
          <w:tcPr>
            <w:tcW w:w="2790" w:type="dxa"/>
          </w:tcPr>
          <w:p w:rsidR="00BF78B5" w:rsidRDefault="00BF78B5" w:rsidP="004E7D07">
            <w:pPr>
              <w:jc w:val="center"/>
            </w:pPr>
            <w:r>
              <w:t xml:space="preserve">CONTRACT SECTION: </w:t>
            </w:r>
          </w:p>
          <w:p w:rsidR="00BF78B5" w:rsidRDefault="00BF78B5" w:rsidP="004E7D07">
            <w:pPr>
              <w:jc w:val="center"/>
            </w:pPr>
            <w:r>
              <w:t>CERTIFICATION OF CLIENT ELIGIBILITY</w:t>
            </w:r>
          </w:p>
          <w:p w:rsidR="00BF78B5" w:rsidRDefault="00BF78B5" w:rsidP="004E7D07">
            <w:pPr>
              <w:jc w:val="center"/>
            </w:pPr>
          </w:p>
          <w:p w:rsidR="00BF78B5" w:rsidRDefault="00BF78B5" w:rsidP="004E7D07">
            <w:pPr>
              <w:jc w:val="center"/>
            </w:pPr>
            <w:r>
              <w:t>HRSA Program Fiscal Monitoring Standards</w:t>
            </w:r>
          </w:p>
          <w:p w:rsidR="00BF78B5" w:rsidRDefault="00BF78B5" w:rsidP="004E7D07">
            <w:pPr>
              <w:jc w:val="center"/>
            </w:pPr>
            <w:r>
              <w:lastRenderedPageBreak/>
              <w:t>D.1</w:t>
            </w:r>
          </w:p>
        </w:tc>
        <w:tc>
          <w:tcPr>
            <w:tcW w:w="2160" w:type="dxa"/>
          </w:tcPr>
          <w:p w:rsidR="00BF78B5" w:rsidRDefault="00BF78B5" w:rsidP="004E7D07">
            <w:pPr>
              <w:jc w:val="center"/>
            </w:pPr>
            <w:r>
              <w:lastRenderedPageBreak/>
              <w:t>AA</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Pr="00371255" w:rsidRDefault="00BF78B5" w:rsidP="004E7D07">
            <w:pPr>
              <w:jc w:val="center"/>
              <w:rPr>
                <w:sz w:val="18"/>
                <w:szCs w:val="18"/>
              </w:rPr>
            </w:pPr>
            <w:r>
              <w:rPr>
                <w:sz w:val="18"/>
                <w:szCs w:val="18"/>
              </w:rPr>
              <w:lastRenderedPageBreak/>
              <w:t>Billing and Records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Review evidence that employees understand fees and caps on client charges</w:t>
            </w:r>
          </w:p>
        </w:tc>
        <w:tc>
          <w:tcPr>
            <w:tcW w:w="2790" w:type="dxa"/>
          </w:tcPr>
          <w:p w:rsidR="00BF78B5" w:rsidRDefault="00BF78B5" w:rsidP="004E7D07">
            <w:pPr>
              <w:jc w:val="center"/>
            </w:pPr>
            <w:r>
              <w:t xml:space="preserve">CONTRACT SECTION: </w:t>
            </w:r>
          </w:p>
          <w:p w:rsidR="00BF78B5" w:rsidRDefault="00BF78B5" w:rsidP="004E7D07">
            <w:pPr>
              <w:jc w:val="center"/>
            </w:pPr>
            <w:r>
              <w:t>CERTIFICATION OF CLIENT ELIGIBILITY</w:t>
            </w:r>
          </w:p>
          <w:p w:rsidR="00BF78B5" w:rsidRDefault="00BF78B5" w:rsidP="004E7D07">
            <w:pPr>
              <w:jc w:val="center"/>
            </w:pPr>
          </w:p>
          <w:p w:rsidR="00BF78B5" w:rsidRDefault="00BF78B5" w:rsidP="004E7D07">
            <w:pPr>
              <w:jc w:val="center"/>
            </w:pPr>
            <w:r>
              <w:t>HRSA Program Fiscal Monitoring Standards</w:t>
            </w:r>
          </w:p>
          <w:p w:rsidR="00BF78B5" w:rsidRDefault="00BF78B5" w:rsidP="004E7D07">
            <w:pPr>
              <w:jc w:val="center"/>
            </w:pPr>
            <w:r>
              <w:t>D.3</w:t>
            </w:r>
          </w:p>
        </w:tc>
        <w:tc>
          <w:tcPr>
            <w:tcW w:w="2160" w:type="dxa"/>
          </w:tcPr>
          <w:p w:rsidR="00BF78B5" w:rsidRDefault="00BF78B5" w:rsidP="004E7D07">
            <w:pPr>
              <w:jc w:val="center"/>
            </w:pPr>
            <w:r>
              <w:t>AA</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Pr="00371255" w:rsidRDefault="00BF78B5" w:rsidP="004E7D07">
            <w:pPr>
              <w:jc w:val="center"/>
              <w:rPr>
                <w:sz w:val="18"/>
                <w:szCs w:val="18"/>
              </w:rPr>
            </w:pPr>
            <w:r>
              <w:rPr>
                <w:sz w:val="18"/>
                <w:szCs w:val="18"/>
              </w:rPr>
              <w:t>Billing and Records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Review fee discount policies</w:t>
            </w:r>
          </w:p>
          <w:p w:rsidR="00BF78B5" w:rsidRDefault="00BF78B5" w:rsidP="004E7D07">
            <w:pPr>
              <w:pStyle w:val="ListParagraph"/>
            </w:pPr>
            <w:r>
              <w:t xml:space="preserve">that includes client fee caps, including: </w:t>
            </w:r>
          </w:p>
          <w:p w:rsidR="00BF78B5" w:rsidRDefault="00BF78B5" w:rsidP="004E7D07">
            <w:pPr>
              <w:jc w:val="center"/>
            </w:pPr>
            <w:r>
              <w:t>Clear responsibility for annually evaluating clients to establish individual fees and caps</w:t>
            </w:r>
          </w:p>
          <w:p w:rsidR="00BF78B5" w:rsidRDefault="00BF78B5" w:rsidP="004E7D07">
            <w:pPr>
              <w:jc w:val="center"/>
            </w:pPr>
            <w:r>
              <w:t>Tracking of Part A charges or medical expenses inclusive of enrollment fees, deductibles, co-payments, etc., process for alerting billing system that client reached cap and no further charges to be charged remainder of year, and documentation of policies, fees, and implementation, including evidence that staff understand p/p</w:t>
            </w:r>
          </w:p>
          <w:p w:rsidR="00BF78B5" w:rsidRDefault="00BF78B5" w:rsidP="004E7D07">
            <w:pPr>
              <w:jc w:val="center"/>
            </w:pPr>
          </w:p>
        </w:tc>
        <w:tc>
          <w:tcPr>
            <w:tcW w:w="2790" w:type="dxa"/>
          </w:tcPr>
          <w:p w:rsidR="00BF78B5" w:rsidRDefault="00BF78B5" w:rsidP="004E7D07">
            <w:pPr>
              <w:jc w:val="center"/>
            </w:pPr>
            <w:r>
              <w:t xml:space="preserve">CONTRACT SECTION: </w:t>
            </w:r>
          </w:p>
          <w:p w:rsidR="00BF78B5" w:rsidRDefault="00BF78B5" w:rsidP="004E7D07">
            <w:pPr>
              <w:jc w:val="center"/>
            </w:pPr>
            <w:r>
              <w:t>CERTIFICATION OF CLIENT ELIGIBILITY</w:t>
            </w:r>
          </w:p>
          <w:p w:rsidR="00BF78B5" w:rsidRDefault="00BF78B5" w:rsidP="004E7D07">
            <w:pPr>
              <w:jc w:val="center"/>
            </w:pPr>
          </w:p>
          <w:p w:rsidR="00BF78B5" w:rsidRDefault="00BF78B5" w:rsidP="004E7D07">
            <w:pPr>
              <w:jc w:val="center"/>
            </w:pPr>
            <w:r>
              <w:t>HRSA Program Fiscal Monitoring Standards</w:t>
            </w:r>
          </w:p>
          <w:p w:rsidR="00BF78B5" w:rsidRDefault="00BF78B5" w:rsidP="004E7D07">
            <w:pPr>
              <w:jc w:val="center"/>
            </w:pPr>
            <w:r>
              <w:t>D.3</w:t>
            </w:r>
          </w:p>
        </w:tc>
        <w:tc>
          <w:tcPr>
            <w:tcW w:w="2160" w:type="dxa"/>
          </w:tcPr>
          <w:p w:rsidR="00BF78B5" w:rsidRDefault="00BF78B5" w:rsidP="004E7D07">
            <w:pPr>
              <w:jc w:val="center"/>
            </w:pPr>
            <w:r>
              <w:t>AA</w:t>
            </w:r>
          </w:p>
        </w:tc>
      </w:tr>
      <w:tr w:rsidR="00BF78B5" w:rsidTr="008B5D36">
        <w:trPr>
          <w:trHeight w:val="856"/>
        </w:trPr>
        <w:tc>
          <w:tcPr>
            <w:tcW w:w="2152" w:type="dxa"/>
            <w:shd w:val="clear" w:color="auto" w:fill="FABF8F" w:themeFill="accent6" w:themeFillTint="99"/>
            <w:vAlign w:val="center"/>
          </w:tcPr>
          <w:p w:rsidR="00BF78B5" w:rsidRPr="00371255" w:rsidRDefault="00BF78B5" w:rsidP="004E7D07">
            <w:pPr>
              <w:jc w:val="center"/>
              <w:rPr>
                <w:sz w:val="18"/>
                <w:szCs w:val="18"/>
              </w:rPr>
            </w:pPr>
            <w:r>
              <w:rPr>
                <w:sz w:val="18"/>
                <w:szCs w:val="18"/>
              </w:rPr>
              <w:t xml:space="preserve">Billing and Records </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Review provider’s file of contracted Medicaid insurance providers</w:t>
            </w:r>
          </w:p>
        </w:tc>
        <w:tc>
          <w:tcPr>
            <w:tcW w:w="2790" w:type="dxa"/>
          </w:tcPr>
          <w:p w:rsidR="00BF78B5" w:rsidRDefault="00BF78B5" w:rsidP="004E7D07">
            <w:pPr>
              <w:jc w:val="center"/>
            </w:pPr>
            <w:r>
              <w:t xml:space="preserve">COUNTY CONTRACT: </w:t>
            </w:r>
          </w:p>
          <w:p w:rsidR="00BF78B5" w:rsidRDefault="00BF78B5" w:rsidP="004E7D07">
            <w:pPr>
              <w:jc w:val="center"/>
            </w:pPr>
            <w:r>
              <w:t>OTHE REQUIREMENTS</w:t>
            </w:r>
          </w:p>
          <w:p w:rsidR="00BF78B5" w:rsidRDefault="00BF78B5" w:rsidP="004E7D07">
            <w:pPr>
              <w:jc w:val="center"/>
            </w:pPr>
          </w:p>
          <w:p w:rsidR="00BF78B5" w:rsidRDefault="00BF78B5" w:rsidP="004E7D07">
            <w:pPr>
              <w:jc w:val="center"/>
            </w:pPr>
            <w:r>
              <w:t>HRSA Program Fiscal Monitoring Standards</w:t>
            </w:r>
          </w:p>
          <w:p w:rsidR="00BF78B5" w:rsidRDefault="00BF78B5" w:rsidP="004E7D07">
            <w:pPr>
              <w:jc w:val="center"/>
            </w:pPr>
            <w:r>
              <w:t>C.3</w:t>
            </w:r>
          </w:p>
        </w:tc>
        <w:tc>
          <w:tcPr>
            <w:tcW w:w="2160" w:type="dxa"/>
          </w:tcPr>
          <w:p w:rsidR="00BF78B5" w:rsidRDefault="00BF78B5" w:rsidP="004E7D07">
            <w:pPr>
              <w:jc w:val="center"/>
            </w:pPr>
            <w:r>
              <w:t>AA</w:t>
            </w:r>
          </w:p>
        </w:tc>
      </w:tr>
      <w:tr w:rsidR="00BF78B5" w:rsidTr="008B5D36">
        <w:trPr>
          <w:trHeight w:val="856"/>
        </w:trPr>
        <w:tc>
          <w:tcPr>
            <w:tcW w:w="2152" w:type="dxa"/>
            <w:shd w:val="clear" w:color="auto" w:fill="FABF8F" w:themeFill="accent6" w:themeFillTint="99"/>
            <w:vAlign w:val="center"/>
          </w:tcPr>
          <w:p w:rsidR="00BF78B5" w:rsidRPr="00371255" w:rsidRDefault="00BF78B5" w:rsidP="007C2264">
            <w:pPr>
              <w:jc w:val="center"/>
              <w:rPr>
                <w:sz w:val="18"/>
                <w:szCs w:val="18"/>
              </w:rPr>
            </w:pPr>
            <w:r>
              <w:rPr>
                <w:sz w:val="18"/>
                <w:szCs w:val="18"/>
              </w:rPr>
              <w:lastRenderedPageBreak/>
              <w:t>Billing and Records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Provider required to have billing, collection, co-pay and sliding fee policies and procedures that do not deny clients services for non-payment, inability to produce income documentation, or require full payment prior to service, or include any other barriers to service based on ability to pay</w:t>
            </w:r>
          </w:p>
        </w:tc>
        <w:tc>
          <w:tcPr>
            <w:tcW w:w="2790" w:type="dxa"/>
          </w:tcPr>
          <w:p w:rsidR="00BF78B5" w:rsidRDefault="00BF78B5" w:rsidP="004E7D07">
            <w:pPr>
              <w:jc w:val="center"/>
            </w:pPr>
            <w:r>
              <w:t>COUNTY CONTRACT:</w:t>
            </w:r>
          </w:p>
          <w:p w:rsidR="00BF78B5" w:rsidRDefault="00BF78B5" w:rsidP="004E7D07">
            <w:pPr>
              <w:jc w:val="center"/>
            </w:pPr>
            <w:r>
              <w:t>METHOD OF PAYMENT</w:t>
            </w:r>
          </w:p>
          <w:p w:rsidR="00BF78B5" w:rsidRDefault="00BF78B5" w:rsidP="004E7D07">
            <w:pPr>
              <w:jc w:val="center"/>
            </w:pPr>
          </w:p>
          <w:p w:rsidR="00BF78B5" w:rsidRDefault="00BF78B5" w:rsidP="004E7D07">
            <w:pPr>
              <w:jc w:val="center"/>
            </w:pPr>
            <w:r>
              <w:t>HRSA Universal Standards</w:t>
            </w:r>
          </w:p>
          <w:p w:rsidR="00BF78B5" w:rsidRDefault="00BF78B5" w:rsidP="004E7D07">
            <w:pPr>
              <w:jc w:val="center"/>
            </w:pPr>
            <w:r>
              <w:t>A.2</w:t>
            </w:r>
          </w:p>
        </w:tc>
        <w:tc>
          <w:tcPr>
            <w:tcW w:w="2160" w:type="dxa"/>
          </w:tcPr>
          <w:p w:rsidR="00BF78B5" w:rsidRDefault="00BF78B5" w:rsidP="004E7D07">
            <w:pPr>
              <w:jc w:val="center"/>
            </w:pPr>
            <w:r>
              <w:t>AA</w:t>
            </w:r>
          </w:p>
        </w:tc>
      </w:tr>
      <w:tr w:rsidR="00BF78B5" w:rsidTr="008B5D36">
        <w:trPr>
          <w:trHeight w:val="856"/>
        </w:trPr>
        <w:tc>
          <w:tcPr>
            <w:tcW w:w="2152" w:type="dxa"/>
            <w:shd w:val="clear" w:color="auto" w:fill="FABF8F" w:themeFill="accent6" w:themeFillTint="99"/>
            <w:vAlign w:val="center"/>
          </w:tcPr>
          <w:p w:rsidR="00BF78B5" w:rsidRDefault="00BF78B5" w:rsidP="004E7D07">
            <w:pPr>
              <w:jc w:val="center"/>
              <w:rPr>
                <w:sz w:val="18"/>
                <w:szCs w:val="18"/>
              </w:rPr>
            </w:pPr>
            <w:r>
              <w:rPr>
                <w:sz w:val="18"/>
                <w:szCs w:val="18"/>
              </w:rPr>
              <w:t xml:space="preserve">Billing and Records </w:t>
            </w:r>
          </w:p>
        </w:tc>
        <w:tc>
          <w:tcPr>
            <w:tcW w:w="1106" w:type="dxa"/>
          </w:tcPr>
          <w:p w:rsidR="00BF78B5" w:rsidRDefault="00BF78B5" w:rsidP="004E7D07">
            <w:pPr>
              <w:jc w:val="center"/>
            </w:pPr>
            <w:r>
              <w:t>AA</w:t>
            </w:r>
          </w:p>
        </w:tc>
        <w:tc>
          <w:tcPr>
            <w:tcW w:w="1980" w:type="dxa"/>
          </w:tcPr>
          <w:p w:rsidR="00BF78B5" w:rsidRDefault="00BF78B5" w:rsidP="004E7D07">
            <w:pPr>
              <w:jc w:val="center"/>
            </w:pPr>
            <w:r>
              <w:t>R</w:t>
            </w:r>
          </w:p>
        </w:tc>
        <w:tc>
          <w:tcPr>
            <w:tcW w:w="3780" w:type="dxa"/>
          </w:tcPr>
          <w:p w:rsidR="00BF78B5" w:rsidRDefault="00BF78B5" w:rsidP="004E7D07">
            <w:pPr>
              <w:jc w:val="center"/>
            </w:pPr>
            <w:r>
              <w:t>Move records retention question out of “Marketing” section. Move to “Billing and Records”</w:t>
            </w:r>
          </w:p>
        </w:tc>
        <w:tc>
          <w:tcPr>
            <w:tcW w:w="2790" w:type="dxa"/>
          </w:tcPr>
          <w:p w:rsidR="00BF78B5" w:rsidRDefault="00BF78B5" w:rsidP="004E7D07">
            <w:pPr>
              <w:jc w:val="center"/>
            </w:pPr>
          </w:p>
        </w:tc>
        <w:tc>
          <w:tcPr>
            <w:tcW w:w="2160" w:type="dxa"/>
          </w:tcPr>
          <w:p w:rsidR="00BF78B5" w:rsidRDefault="00BF78B5" w:rsidP="004E7D07">
            <w:pPr>
              <w:jc w:val="center"/>
            </w:pPr>
            <w:r>
              <w:t>AA</w:t>
            </w:r>
          </w:p>
        </w:tc>
      </w:tr>
      <w:tr w:rsidR="00BF78B5" w:rsidTr="008B5D36">
        <w:trPr>
          <w:trHeight w:val="856"/>
        </w:trPr>
        <w:tc>
          <w:tcPr>
            <w:tcW w:w="2152" w:type="dxa"/>
            <w:shd w:val="clear" w:color="auto" w:fill="FABF8F" w:themeFill="accent6" w:themeFillTint="99"/>
            <w:vAlign w:val="center"/>
          </w:tcPr>
          <w:p w:rsidR="00BF78B5" w:rsidRDefault="00BF78B5" w:rsidP="007C2264">
            <w:pPr>
              <w:jc w:val="center"/>
              <w:rPr>
                <w:sz w:val="18"/>
                <w:szCs w:val="18"/>
              </w:rPr>
            </w:pPr>
            <w:r>
              <w:rPr>
                <w:sz w:val="18"/>
                <w:szCs w:val="18"/>
              </w:rPr>
              <w:t>Billing and Records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Review policies that forbid use of Ryan White funds for cash payments to service recipients</w:t>
            </w:r>
          </w:p>
        </w:tc>
        <w:tc>
          <w:tcPr>
            <w:tcW w:w="2790" w:type="dxa"/>
          </w:tcPr>
          <w:p w:rsidR="00BF78B5" w:rsidRDefault="00BF78B5" w:rsidP="004E7D07">
            <w:pPr>
              <w:jc w:val="center"/>
            </w:pPr>
            <w:r>
              <w:t>HRSA Program Fiscal Monitoring Standards</w:t>
            </w:r>
          </w:p>
          <w:p w:rsidR="00BF78B5" w:rsidRDefault="00BF78B5" w:rsidP="004E7D07">
            <w:pPr>
              <w:jc w:val="center"/>
            </w:pPr>
            <w:r>
              <w:t>B.3</w:t>
            </w:r>
          </w:p>
          <w:p w:rsidR="00BF78B5" w:rsidRDefault="00BF78B5" w:rsidP="004E7D07">
            <w:pPr>
              <w:jc w:val="center"/>
            </w:pPr>
          </w:p>
          <w:p w:rsidR="00BF78B5" w:rsidRDefault="00BF78B5" w:rsidP="004E7D07">
            <w:pPr>
              <w:jc w:val="center"/>
            </w:pPr>
            <w:r>
              <w:t>P/P Section 1 Contract Policies</w:t>
            </w:r>
          </w:p>
        </w:tc>
        <w:tc>
          <w:tcPr>
            <w:tcW w:w="2160" w:type="dxa"/>
          </w:tcPr>
          <w:p w:rsidR="00BF78B5" w:rsidRDefault="00BF78B5" w:rsidP="004E7D07">
            <w:pPr>
              <w:jc w:val="center"/>
            </w:pPr>
            <w:r>
              <w:t>AA</w:t>
            </w:r>
          </w:p>
        </w:tc>
      </w:tr>
      <w:tr w:rsidR="00BF78B5" w:rsidTr="008B5D36">
        <w:trPr>
          <w:trHeight w:val="856"/>
        </w:trPr>
        <w:tc>
          <w:tcPr>
            <w:tcW w:w="2152" w:type="dxa"/>
            <w:shd w:val="clear" w:color="auto" w:fill="FABF8F" w:themeFill="accent6" w:themeFillTint="99"/>
            <w:vAlign w:val="center"/>
          </w:tcPr>
          <w:p w:rsidR="00BF78B5" w:rsidRDefault="00BF78B5" w:rsidP="007C2264">
            <w:pPr>
              <w:jc w:val="center"/>
              <w:rPr>
                <w:sz w:val="18"/>
                <w:szCs w:val="18"/>
              </w:rPr>
            </w:pPr>
            <w:r>
              <w:rPr>
                <w:sz w:val="18"/>
                <w:szCs w:val="18"/>
              </w:rPr>
              <w:t>Billing and Records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Review provider’s staff training on payer of last resort requirement and their internal policy on meeting the requirement</w:t>
            </w:r>
          </w:p>
        </w:tc>
        <w:tc>
          <w:tcPr>
            <w:tcW w:w="2790" w:type="dxa"/>
          </w:tcPr>
          <w:p w:rsidR="00BF78B5" w:rsidRDefault="00BF78B5" w:rsidP="004E7D07">
            <w:pPr>
              <w:jc w:val="center"/>
            </w:pPr>
            <w:r>
              <w:t>HRSA Program Fiscal Monitoring Standards</w:t>
            </w:r>
          </w:p>
          <w:p w:rsidR="00BF78B5" w:rsidRDefault="00BF78B5" w:rsidP="004E7D07">
            <w:pPr>
              <w:jc w:val="center"/>
            </w:pPr>
            <w:r>
              <w:t>C.2</w:t>
            </w:r>
          </w:p>
        </w:tc>
        <w:tc>
          <w:tcPr>
            <w:tcW w:w="2160" w:type="dxa"/>
          </w:tcPr>
          <w:p w:rsidR="00BF78B5" w:rsidRDefault="00BF78B5" w:rsidP="004E7D07">
            <w:pPr>
              <w:jc w:val="center"/>
            </w:pPr>
            <w:r>
              <w:t>AA</w:t>
            </w:r>
          </w:p>
        </w:tc>
      </w:tr>
      <w:tr w:rsidR="00BF78B5" w:rsidTr="008B5D36">
        <w:trPr>
          <w:trHeight w:val="856"/>
        </w:trPr>
        <w:tc>
          <w:tcPr>
            <w:tcW w:w="2152" w:type="dxa"/>
            <w:shd w:val="clear" w:color="auto" w:fill="FABF8F" w:themeFill="accent6" w:themeFillTint="99"/>
            <w:vAlign w:val="center"/>
          </w:tcPr>
          <w:p w:rsidR="00BF78B5" w:rsidRDefault="00BF78B5" w:rsidP="007C2264">
            <w:pPr>
              <w:jc w:val="center"/>
              <w:rPr>
                <w:sz w:val="18"/>
                <w:szCs w:val="18"/>
              </w:rPr>
            </w:pPr>
            <w:r>
              <w:rPr>
                <w:sz w:val="18"/>
                <w:szCs w:val="18"/>
              </w:rPr>
              <w:t>Billing and Records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Review policy that states grantee will have full access to  financial, program and management records and documents as needed for program and fiscal monitoring and oversight</w:t>
            </w:r>
          </w:p>
        </w:tc>
        <w:tc>
          <w:tcPr>
            <w:tcW w:w="2790" w:type="dxa"/>
          </w:tcPr>
          <w:p w:rsidR="00BF78B5" w:rsidRDefault="00BF78B5" w:rsidP="004E7D07">
            <w:pPr>
              <w:jc w:val="center"/>
            </w:pPr>
            <w:r>
              <w:t>COUNTY CONTRACT:</w:t>
            </w:r>
          </w:p>
          <w:p w:rsidR="00BF78B5" w:rsidRDefault="00BF78B5" w:rsidP="004E7D07">
            <w:pPr>
              <w:jc w:val="center"/>
            </w:pPr>
            <w:r>
              <w:t>CONTRACT COMPLIANCE MONITORING</w:t>
            </w:r>
          </w:p>
          <w:p w:rsidR="00BF78B5" w:rsidRDefault="00BF78B5" w:rsidP="004E7D07">
            <w:pPr>
              <w:jc w:val="center"/>
            </w:pPr>
          </w:p>
          <w:p w:rsidR="00BF78B5" w:rsidRDefault="00BF78B5" w:rsidP="004E7D07">
            <w:pPr>
              <w:jc w:val="center"/>
            </w:pPr>
            <w:r>
              <w:t>HRSA Program Fiscal Monitoring Standards</w:t>
            </w:r>
          </w:p>
          <w:p w:rsidR="00BF78B5" w:rsidRDefault="00BF78B5" w:rsidP="004E7D07">
            <w:pPr>
              <w:jc w:val="center"/>
            </w:pPr>
            <w:r>
              <w:t>K.3</w:t>
            </w:r>
          </w:p>
        </w:tc>
        <w:tc>
          <w:tcPr>
            <w:tcW w:w="2160" w:type="dxa"/>
          </w:tcPr>
          <w:p w:rsidR="00BF78B5" w:rsidRDefault="00BF78B5" w:rsidP="004E7D07">
            <w:pPr>
              <w:jc w:val="center"/>
            </w:pPr>
            <w:r>
              <w:t>AA</w:t>
            </w:r>
          </w:p>
        </w:tc>
      </w:tr>
      <w:tr w:rsidR="00BF78B5" w:rsidTr="00BF78B5">
        <w:trPr>
          <w:trHeight w:val="856"/>
        </w:trPr>
        <w:tc>
          <w:tcPr>
            <w:tcW w:w="2152" w:type="dxa"/>
            <w:shd w:val="clear" w:color="auto" w:fill="FABF8F" w:themeFill="accent6" w:themeFillTint="99"/>
            <w:vAlign w:val="center"/>
          </w:tcPr>
          <w:p w:rsidR="00BF78B5" w:rsidRPr="00371255" w:rsidRDefault="00BF78B5" w:rsidP="001B5908">
            <w:pPr>
              <w:jc w:val="center"/>
              <w:rPr>
                <w:sz w:val="18"/>
                <w:szCs w:val="18"/>
              </w:rPr>
            </w:pPr>
            <w:r>
              <w:rPr>
                <w:sz w:val="18"/>
                <w:szCs w:val="18"/>
              </w:rPr>
              <w:t xml:space="preserve">CHANGE NAME OF  </w:t>
            </w:r>
            <w:r>
              <w:t xml:space="preserve"> “</w:t>
            </w:r>
            <w:r w:rsidRPr="001B5908">
              <w:rPr>
                <w:sz w:val="18"/>
                <w:szCs w:val="18"/>
              </w:rPr>
              <w:t>Marketing, Cultural Competency, Confidentiality and Records</w:t>
            </w:r>
            <w:r>
              <w:rPr>
                <w:sz w:val="18"/>
                <w:szCs w:val="18"/>
              </w:rPr>
              <w:t>” SECTION</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D19E2">
            <w:pPr>
              <w:jc w:val="center"/>
            </w:pPr>
            <w:r>
              <w:t>Change the name of this section to “</w:t>
            </w:r>
            <w:r w:rsidRPr="001B5908">
              <w:rPr>
                <w:sz w:val="18"/>
                <w:szCs w:val="18"/>
              </w:rPr>
              <w:t xml:space="preserve"> </w:t>
            </w:r>
            <w:r>
              <w:rPr>
                <w:sz w:val="18"/>
                <w:szCs w:val="18"/>
              </w:rPr>
              <w:t>“Client Marketing, Culture &amp; Privacy””</w:t>
            </w:r>
          </w:p>
        </w:tc>
        <w:tc>
          <w:tcPr>
            <w:tcW w:w="2790" w:type="dxa"/>
          </w:tcPr>
          <w:p w:rsidR="00BF78B5" w:rsidRDefault="00BF78B5" w:rsidP="004E7D07">
            <w:pPr>
              <w:jc w:val="center"/>
            </w:pPr>
            <w:r>
              <w:t>N/A</w:t>
            </w:r>
          </w:p>
        </w:tc>
        <w:tc>
          <w:tcPr>
            <w:tcW w:w="2160" w:type="dxa"/>
          </w:tcPr>
          <w:p w:rsidR="00BF78B5" w:rsidRDefault="00BF78B5" w:rsidP="004E7D07">
            <w:pPr>
              <w:jc w:val="center"/>
            </w:pPr>
            <w:r>
              <w:t>TriYoung</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Default="00BF78B5" w:rsidP="00456975">
            <w:pPr>
              <w:jc w:val="center"/>
              <w:rPr>
                <w:sz w:val="18"/>
                <w:szCs w:val="18"/>
              </w:rPr>
            </w:pPr>
            <w:r>
              <w:rPr>
                <w:sz w:val="18"/>
                <w:szCs w:val="18"/>
              </w:rPr>
              <w:lastRenderedPageBreak/>
              <w:t>CHANGE NAME OF “BILLING AND REPORTING” SECTION</w:t>
            </w:r>
          </w:p>
        </w:tc>
        <w:tc>
          <w:tcPr>
            <w:tcW w:w="1106" w:type="dxa"/>
          </w:tcPr>
          <w:p w:rsidR="00BF78B5" w:rsidRDefault="00BF78B5" w:rsidP="00456975">
            <w:pPr>
              <w:jc w:val="center"/>
            </w:pPr>
            <w:r>
              <w:t>AA</w:t>
            </w:r>
          </w:p>
        </w:tc>
        <w:tc>
          <w:tcPr>
            <w:tcW w:w="1980" w:type="dxa"/>
          </w:tcPr>
          <w:p w:rsidR="00BF78B5" w:rsidRDefault="00BF78B5" w:rsidP="00456975">
            <w:pPr>
              <w:jc w:val="center"/>
            </w:pPr>
            <w:r>
              <w:t>R</w:t>
            </w:r>
          </w:p>
        </w:tc>
        <w:tc>
          <w:tcPr>
            <w:tcW w:w="3780" w:type="dxa"/>
          </w:tcPr>
          <w:p w:rsidR="00BF78B5" w:rsidRDefault="00BF78B5" w:rsidP="00252676">
            <w:pPr>
              <w:jc w:val="center"/>
            </w:pPr>
            <w:r>
              <w:t>Change name of this section to “Billing and Records”</w:t>
            </w:r>
          </w:p>
        </w:tc>
        <w:tc>
          <w:tcPr>
            <w:tcW w:w="2790" w:type="dxa"/>
          </w:tcPr>
          <w:p w:rsidR="00BF78B5" w:rsidRDefault="00BF78B5" w:rsidP="00BC20CA">
            <w:pPr>
              <w:jc w:val="center"/>
            </w:pPr>
            <w:r>
              <w:t>N/A</w:t>
            </w:r>
          </w:p>
        </w:tc>
        <w:tc>
          <w:tcPr>
            <w:tcW w:w="2160" w:type="dxa"/>
          </w:tcPr>
          <w:p w:rsidR="00BF78B5" w:rsidRDefault="00BF78B5" w:rsidP="00131D0C">
            <w:pPr>
              <w:jc w:val="center"/>
            </w:pPr>
            <w:r>
              <w:t>TriYoung</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Default="00BF78B5" w:rsidP="006C3499">
            <w:pPr>
              <w:jc w:val="center"/>
              <w:rPr>
                <w:sz w:val="18"/>
                <w:szCs w:val="18"/>
              </w:rPr>
            </w:pPr>
            <w:r>
              <w:rPr>
                <w:sz w:val="18"/>
                <w:szCs w:val="18"/>
              </w:rPr>
              <w:t xml:space="preserve">CHANGE NAME OF “SUBCONTRACTING, LICENSING AND INSURANCE” </w:t>
            </w:r>
          </w:p>
        </w:tc>
        <w:tc>
          <w:tcPr>
            <w:tcW w:w="1106" w:type="dxa"/>
          </w:tcPr>
          <w:p w:rsidR="00BF78B5" w:rsidRDefault="00BF78B5" w:rsidP="00456975">
            <w:pPr>
              <w:jc w:val="center"/>
            </w:pPr>
            <w:r>
              <w:t>AA</w:t>
            </w:r>
          </w:p>
        </w:tc>
        <w:tc>
          <w:tcPr>
            <w:tcW w:w="1980" w:type="dxa"/>
          </w:tcPr>
          <w:p w:rsidR="00BF78B5" w:rsidRDefault="00BF78B5" w:rsidP="00456975">
            <w:pPr>
              <w:jc w:val="center"/>
            </w:pPr>
            <w:r>
              <w:t>A</w:t>
            </w:r>
          </w:p>
        </w:tc>
        <w:tc>
          <w:tcPr>
            <w:tcW w:w="3780" w:type="dxa"/>
          </w:tcPr>
          <w:p w:rsidR="00BF78B5" w:rsidRDefault="00BF78B5" w:rsidP="006C3499">
            <w:pPr>
              <w:jc w:val="center"/>
            </w:pPr>
            <w:r>
              <w:t>Change the name of this section to “Subcontracts and Agreements”</w:t>
            </w:r>
          </w:p>
        </w:tc>
        <w:tc>
          <w:tcPr>
            <w:tcW w:w="2790" w:type="dxa"/>
          </w:tcPr>
          <w:p w:rsidR="00BF78B5" w:rsidRDefault="00BF78B5" w:rsidP="00BC20CA">
            <w:pPr>
              <w:jc w:val="center"/>
            </w:pPr>
            <w:r>
              <w:t>N/A</w:t>
            </w:r>
          </w:p>
        </w:tc>
        <w:tc>
          <w:tcPr>
            <w:tcW w:w="2160" w:type="dxa"/>
          </w:tcPr>
          <w:p w:rsidR="00BF78B5" w:rsidRDefault="00BF78B5" w:rsidP="00131D0C">
            <w:pPr>
              <w:jc w:val="center"/>
            </w:pPr>
            <w:r>
              <w:t>TriYoung</w:t>
            </w:r>
          </w:p>
        </w:tc>
      </w:tr>
      <w:tr w:rsidR="00BF78B5" w:rsidTr="008B5D36">
        <w:trPr>
          <w:trHeight w:val="856"/>
        </w:trPr>
        <w:tc>
          <w:tcPr>
            <w:tcW w:w="2152" w:type="dxa"/>
            <w:shd w:val="clear" w:color="auto" w:fill="FABF8F" w:themeFill="accent6" w:themeFillTint="99"/>
            <w:vAlign w:val="center"/>
          </w:tcPr>
          <w:p w:rsidR="00BF78B5" w:rsidRDefault="00BF78B5" w:rsidP="004E7D07">
            <w:pPr>
              <w:jc w:val="center"/>
              <w:rPr>
                <w:sz w:val="18"/>
                <w:szCs w:val="18"/>
              </w:rPr>
            </w:pPr>
            <w:r>
              <w:rPr>
                <w:sz w:val="18"/>
                <w:szCs w:val="18"/>
              </w:rPr>
              <w:t>Client Level Standards: HAB</w:t>
            </w:r>
          </w:p>
        </w:tc>
        <w:tc>
          <w:tcPr>
            <w:tcW w:w="1106" w:type="dxa"/>
          </w:tcPr>
          <w:p w:rsidR="00BF78B5" w:rsidRDefault="00BF78B5" w:rsidP="004E7D07">
            <w:pPr>
              <w:jc w:val="center"/>
            </w:pPr>
            <w:r>
              <w:t>QM</w:t>
            </w:r>
          </w:p>
        </w:tc>
        <w:tc>
          <w:tcPr>
            <w:tcW w:w="1980" w:type="dxa"/>
          </w:tcPr>
          <w:p w:rsidR="00BF78B5" w:rsidRDefault="00BF78B5" w:rsidP="004E7D07">
            <w:pPr>
              <w:jc w:val="center"/>
            </w:pPr>
            <w:r>
              <w:t>A</w:t>
            </w:r>
          </w:p>
        </w:tc>
        <w:tc>
          <w:tcPr>
            <w:tcW w:w="3780" w:type="dxa"/>
          </w:tcPr>
          <w:p w:rsidR="00BF78B5" w:rsidRDefault="00BF78B5" w:rsidP="004E7D07">
            <w:r>
              <w:t>Add the HAB measures and ensure that questions are reporting.</w:t>
            </w:r>
          </w:p>
        </w:tc>
        <w:tc>
          <w:tcPr>
            <w:tcW w:w="2790" w:type="dxa"/>
          </w:tcPr>
          <w:p w:rsidR="00BF78B5" w:rsidRDefault="00BF78B5" w:rsidP="004E7D07">
            <w:pPr>
              <w:jc w:val="center"/>
            </w:pPr>
            <w:r>
              <w:t xml:space="preserve">QM Site Visit Team Planning Meeting </w:t>
            </w:r>
          </w:p>
        </w:tc>
        <w:tc>
          <w:tcPr>
            <w:tcW w:w="2160" w:type="dxa"/>
          </w:tcPr>
          <w:p w:rsidR="00BF78B5" w:rsidRDefault="00BF78B5" w:rsidP="004E7D07">
            <w:pPr>
              <w:jc w:val="center"/>
            </w:pPr>
            <w:r>
              <w:t>QM Team</w:t>
            </w:r>
          </w:p>
        </w:tc>
      </w:tr>
      <w:tr w:rsidR="00BF78B5" w:rsidTr="008B5D36">
        <w:trPr>
          <w:trHeight w:val="856"/>
        </w:trPr>
        <w:tc>
          <w:tcPr>
            <w:tcW w:w="2152" w:type="dxa"/>
            <w:shd w:val="clear" w:color="auto" w:fill="FABF8F" w:themeFill="accent6" w:themeFillTint="99"/>
            <w:vAlign w:val="center"/>
          </w:tcPr>
          <w:p w:rsidR="00BF78B5" w:rsidRDefault="00BF78B5" w:rsidP="004E7D07">
            <w:pPr>
              <w:jc w:val="center"/>
              <w:rPr>
                <w:sz w:val="18"/>
                <w:szCs w:val="18"/>
              </w:rPr>
            </w:pPr>
            <w:r>
              <w:rPr>
                <w:sz w:val="18"/>
                <w:szCs w:val="18"/>
              </w:rPr>
              <w:t xml:space="preserve">Client Level Standards: Pending Approval PC </w:t>
            </w:r>
            <w:proofErr w:type="spellStart"/>
            <w:r>
              <w:rPr>
                <w:sz w:val="18"/>
                <w:szCs w:val="18"/>
              </w:rPr>
              <w:t>SoC</w:t>
            </w:r>
            <w:proofErr w:type="spellEnd"/>
          </w:p>
        </w:tc>
        <w:tc>
          <w:tcPr>
            <w:tcW w:w="1106" w:type="dxa"/>
          </w:tcPr>
          <w:p w:rsidR="00BF78B5" w:rsidRDefault="00BF78B5" w:rsidP="004E7D07">
            <w:pPr>
              <w:jc w:val="center"/>
            </w:pPr>
            <w:r>
              <w:t>QM</w:t>
            </w:r>
          </w:p>
        </w:tc>
        <w:tc>
          <w:tcPr>
            <w:tcW w:w="1980" w:type="dxa"/>
          </w:tcPr>
          <w:p w:rsidR="00BF78B5" w:rsidRDefault="00BF78B5" w:rsidP="004E7D07">
            <w:pPr>
              <w:jc w:val="center"/>
            </w:pPr>
            <w:r>
              <w:t>A/D</w:t>
            </w:r>
          </w:p>
        </w:tc>
        <w:tc>
          <w:tcPr>
            <w:tcW w:w="3780" w:type="dxa"/>
          </w:tcPr>
          <w:p w:rsidR="00BF78B5" w:rsidRDefault="00BF78B5" w:rsidP="004E7D07">
            <w:r>
              <w:t xml:space="preserve">Review and integrate any new questions per Planning Council revised Standards of Care </w:t>
            </w:r>
          </w:p>
        </w:tc>
        <w:tc>
          <w:tcPr>
            <w:tcW w:w="2790" w:type="dxa"/>
          </w:tcPr>
          <w:p w:rsidR="00BF78B5" w:rsidRDefault="00BF78B5" w:rsidP="004E7D07">
            <w:pPr>
              <w:jc w:val="center"/>
            </w:pPr>
            <w:r>
              <w:t xml:space="preserve">HRSA Program Monitoring Standards Sections B.11, B.12, B.14 </w:t>
            </w:r>
          </w:p>
        </w:tc>
        <w:tc>
          <w:tcPr>
            <w:tcW w:w="2160" w:type="dxa"/>
          </w:tcPr>
          <w:p w:rsidR="00BF78B5" w:rsidRDefault="00BF78B5" w:rsidP="004E7D07">
            <w:pPr>
              <w:jc w:val="center"/>
            </w:pPr>
            <w:r>
              <w:t>QM Team</w:t>
            </w:r>
          </w:p>
        </w:tc>
      </w:tr>
      <w:tr w:rsidR="00BF78B5" w:rsidTr="008B5D36">
        <w:trPr>
          <w:trHeight w:val="856"/>
        </w:trPr>
        <w:tc>
          <w:tcPr>
            <w:tcW w:w="2152" w:type="dxa"/>
            <w:shd w:val="clear" w:color="auto" w:fill="FABF8F" w:themeFill="accent6" w:themeFillTint="99"/>
            <w:vAlign w:val="center"/>
          </w:tcPr>
          <w:p w:rsidR="00BF78B5" w:rsidRDefault="00BF78B5" w:rsidP="004D19E2">
            <w:pPr>
              <w:jc w:val="center"/>
              <w:rPr>
                <w:sz w:val="18"/>
                <w:szCs w:val="18"/>
              </w:rPr>
            </w:pPr>
            <w:r>
              <w:rPr>
                <w:sz w:val="18"/>
                <w:szCs w:val="18"/>
              </w:rPr>
              <w:t>Client Marketing, Culture &amp; Privacy</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Verify if provider site(s) is accessible by public access; if not, provider must have p/p in place describing how it will provide transportation assistance</w:t>
            </w:r>
          </w:p>
        </w:tc>
        <w:tc>
          <w:tcPr>
            <w:tcW w:w="2790" w:type="dxa"/>
          </w:tcPr>
          <w:p w:rsidR="00BF78B5" w:rsidRDefault="00BF78B5" w:rsidP="004E7D07">
            <w:pPr>
              <w:jc w:val="center"/>
            </w:pPr>
            <w:r>
              <w:t>COUNTY CONTRACT:</w:t>
            </w:r>
          </w:p>
          <w:p w:rsidR="00BF78B5" w:rsidRDefault="00BF78B5" w:rsidP="004E7D07">
            <w:pPr>
              <w:jc w:val="center"/>
            </w:pPr>
            <w:r>
              <w:t>OTHER REQUIREMENTS</w:t>
            </w:r>
          </w:p>
          <w:p w:rsidR="00BF78B5" w:rsidRDefault="00BF78B5" w:rsidP="004E7D07">
            <w:pPr>
              <w:jc w:val="center"/>
            </w:pPr>
          </w:p>
          <w:p w:rsidR="00BF78B5" w:rsidRDefault="00BF78B5" w:rsidP="004E7D07">
            <w:pPr>
              <w:jc w:val="center"/>
            </w:pPr>
            <w:r>
              <w:t>HRSA Universal Standards</w:t>
            </w:r>
          </w:p>
          <w:p w:rsidR="00BF78B5" w:rsidRDefault="00BF78B5" w:rsidP="004E7D07">
            <w:pPr>
              <w:jc w:val="center"/>
            </w:pPr>
            <w:r>
              <w:t>A.4</w:t>
            </w:r>
          </w:p>
        </w:tc>
        <w:tc>
          <w:tcPr>
            <w:tcW w:w="2160" w:type="dxa"/>
          </w:tcPr>
          <w:p w:rsidR="00BF78B5" w:rsidRDefault="00BF78B5" w:rsidP="004E7D07">
            <w:pPr>
              <w:jc w:val="center"/>
            </w:pPr>
            <w:r>
              <w:t>AA</w:t>
            </w:r>
          </w:p>
        </w:tc>
      </w:tr>
      <w:tr w:rsidR="00BF78B5" w:rsidTr="008B5D36">
        <w:trPr>
          <w:trHeight w:val="856"/>
        </w:trPr>
        <w:tc>
          <w:tcPr>
            <w:tcW w:w="2152" w:type="dxa"/>
            <w:shd w:val="clear" w:color="auto" w:fill="FABF8F" w:themeFill="accent6" w:themeFillTint="99"/>
            <w:vAlign w:val="center"/>
          </w:tcPr>
          <w:p w:rsidR="00BF78B5" w:rsidRDefault="00BF78B5" w:rsidP="004E7D07">
            <w:pPr>
              <w:jc w:val="center"/>
              <w:rPr>
                <w:sz w:val="18"/>
                <w:szCs w:val="18"/>
              </w:rPr>
            </w:pPr>
            <w:r>
              <w:rPr>
                <w:sz w:val="18"/>
                <w:szCs w:val="18"/>
              </w:rPr>
              <w:t>Client Marketing, Culture &amp; Privacy</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Review provider marketing file documenting promotion activities for HIV services to low-income individuals, including copies of program materials promoting services and explaining eligibility requirements</w:t>
            </w:r>
          </w:p>
        </w:tc>
        <w:tc>
          <w:tcPr>
            <w:tcW w:w="2790" w:type="dxa"/>
          </w:tcPr>
          <w:p w:rsidR="00BF78B5" w:rsidRDefault="00BF78B5" w:rsidP="004E7D07">
            <w:pPr>
              <w:jc w:val="center"/>
            </w:pPr>
            <w:r>
              <w:t>COUNTY CONTRACT:</w:t>
            </w:r>
          </w:p>
          <w:p w:rsidR="00BF78B5" w:rsidRDefault="00BF78B5" w:rsidP="004E7D07">
            <w:pPr>
              <w:jc w:val="center"/>
            </w:pPr>
            <w:r>
              <w:rPr>
                <w:rFonts w:ascii="Times New Roman" w:hAnsi="Times New Roman" w:cs="Times New Roman"/>
                <w:sz w:val="20"/>
                <w:szCs w:val="20"/>
              </w:rPr>
              <w:t>PROGRAM MARKETING INITIATIVES:</w:t>
            </w:r>
          </w:p>
          <w:p w:rsidR="00BF78B5" w:rsidRDefault="00BF78B5" w:rsidP="004E7D07">
            <w:pPr>
              <w:jc w:val="center"/>
            </w:pPr>
          </w:p>
          <w:p w:rsidR="00BF78B5" w:rsidRDefault="00BF78B5" w:rsidP="004E7D07">
            <w:pPr>
              <w:jc w:val="center"/>
            </w:pPr>
            <w:r>
              <w:t>HRSA Universal Standards</w:t>
            </w:r>
          </w:p>
          <w:p w:rsidR="00BF78B5" w:rsidRDefault="00BF78B5" w:rsidP="004E7D07">
            <w:pPr>
              <w:jc w:val="center"/>
            </w:pPr>
            <w:r>
              <w:t>A.5</w:t>
            </w:r>
          </w:p>
        </w:tc>
        <w:tc>
          <w:tcPr>
            <w:tcW w:w="2160" w:type="dxa"/>
          </w:tcPr>
          <w:p w:rsidR="00BF78B5" w:rsidRDefault="00BF78B5" w:rsidP="004E7D07">
            <w:pPr>
              <w:jc w:val="center"/>
            </w:pPr>
            <w:r>
              <w:t>AA</w:t>
            </w:r>
          </w:p>
        </w:tc>
      </w:tr>
      <w:tr w:rsidR="00BF78B5" w:rsidTr="008B5D36">
        <w:trPr>
          <w:trHeight w:val="856"/>
        </w:trPr>
        <w:tc>
          <w:tcPr>
            <w:tcW w:w="2152" w:type="dxa"/>
            <w:tcBorders>
              <w:top w:val="single" w:sz="4" w:space="0" w:color="auto"/>
            </w:tcBorders>
            <w:shd w:val="clear" w:color="auto" w:fill="FABF8F" w:themeFill="accent6" w:themeFillTint="99"/>
            <w:vAlign w:val="center"/>
          </w:tcPr>
          <w:p w:rsidR="00BF78B5" w:rsidRDefault="00BF78B5" w:rsidP="00456975">
            <w:pPr>
              <w:jc w:val="center"/>
              <w:rPr>
                <w:sz w:val="18"/>
                <w:szCs w:val="18"/>
              </w:rPr>
            </w:pPr>
            <w:r>
              <w:rPr>
                <w:sz w:val="18"/>
                <w:szCs w:val="18"/>
              </w:rPr>
              <w:t>CORRECTIVE ACTION REPORT</w:t>
            </w:r>
          </w:p>
        </w:tc>
        <w:tc>
          <w:tcPr>
            <w:tcW w:w="1106" w:type="dxa"/>
          </w:tcPr>
          <w:p w:rsidR="00BF78B5" w:rsidRDefault="00BF78B5" w:rsidP="00456975">
            <w:pPr>
              <w:jc w:val="center"/>
            </w:pPr>
            <w:r>
              <w:t>ALL</w:t>
            </w:r>
          </w:p>
        </w:tc>
        <w:tc>
          <w:tcPr>
            <w:tcW w:w="1980" w:type="dxa"/>
          </w:tcPr>
          <w:p w:rsidR="00BF78B5" w:rsidRDefault="00BF78B5" w:rsidP="00456975">
            <w:pPr>
              <w:jc w:val="center"/>
            </w:pPr>
            <w:r>
              <w:t>R</w:t>
            </w:r>
          </w:p>
        </w:tc>
        <w:tc>
          <w:tcPr>
            <w:tcW w:w="3780" w:type="dxa"/>
          </w:tcPr>
          <w:p w:rsidR="00BF78B5" w:rsidRDefault="00BF78B5" w:rsidP="007E6C32">
            <w:r>
              <w:t xml:space="preserve">Change corrective action report in the following ways: </w:t>
            </w:r>
          </w:p>
          <w:p w:rsidR="00BF78B5" w:rsidRDefault="00BF78B5" w:rsidP="007E6C32">
            <w:pPr>
              <w:pStyle w:val="ListParagraph"/>
              <w:numPr>
                <w:ilvl w:val="0"/>
                <w:numId w:val="7"/>
              </w:numPr>
            </w:pPr>
            <w:r>
              <w:t>Remove signature and date spaces for AA and provider</w:t>
            </w:r>
          </w:p>
          <w:p w:rsidR="00BF78B5" w:rsidRDefault="00BF78B5" w:rsidP="007E6C32">
            <w:pPr>
              <w:pStyle w:val="ListParagraph"/>
              <w:numPr>
                <w:ilvl w:val="0"/>
                <w:numId w:val="7"/>
              </w:numPr>
            </w:pPr>
            <w:r>
              <w:t xml:space="preserve">Change “Summary of deficiency” column heading to “Corrective Action Needed”. </w:t>
            </w:r>
          </w:p>
        </w:tc>
        <w:tc>
          <w:tcPr>
            <w:tcW w:w="2790" w:type="dxa"/>
          </w:tcPr>
          <w:p w:rsidR="00BF78B5" w:rsidRDefault="00BF78B5" w:rsidP="00BC20CA">
            <w:pPr>
              <w:jc w:val="center"/>
            </w:pPr>
            <w:r>
              <w:t>N/A</w:t>
            </w:r>
          </w:p>
        </w:tc>
        <w:tc>
          <w:tcPr>
            <w:tcW w:w="2160" w:type="dxa"/>
          </w:tcPr>
          <w:p w:rsidR="00BF78B5" w:rsidRDefault="00BF78B5" w:rsidP="00456975">
            <w:pPr>
              <w:jc w:val="center"/>
            </w:pPr>
            <w:r>
              <w:t xml:space="preserve">TriYoung </w:t>
            </w:r>
          </w:p>
        </w:tc>
      </w:tr>
      <w:tr w:rsidR="00BF78B5" w:rsidTr="00BF78B5">
        <w:trPr>
          <w:trHeight w:val="856"/>
        </w:trPr>
        <w:tc>
          <w:tcPr>
            <w:tcW w:w="2152" w:type="dxa"/>
            <w:shd w:val="clear" w:color="auto" w:fill="FABF8F" w:themeFill="accent6" w:themeFillTint="99"/>
            <w:vAlign w:val="center"/>
          </w:tcPr>
          <w:p w:rsidR="00BF78B5" w:rsidRPr="00371255" w:rsidRDefault="00BF78B5" w:rsidP="004E7D07">
            <w:pPr>
              <w:jc w:val="center"/>
              <w:rPr>
                <w:sz w:val="18"/>
                <w:szCs w:val="18"/>
              </w:rPr>
            </w:pPr>
            <w:r w:rsidRPr="00371255">
              <w:rPr>
                <w:sz w:val="18"/>
                <w:szCs w:val="18"/>
              </w:rPr>
              <w:t>eligibility policy documents</w:t>
            </w:r>
          </w:p>
        </w:tc>
        <w:tc>
          <w:tcPr>
            <w:tcW w:w="1106" w:type="dxa"/>
          </w:tcPr>
          <w:p w:rsidR="00BF78B5" w:rsidRDefault="00BF78B5" w:rsidP="004E7D07">
            <w:pPr>
              <w:jc w:val="center"/>
            </w:pPr>
            <w:r>
              <w:t>AA</w:t>
            </w:r>
          </w:p>
        </w:tc>
        <w:tc>
          <w:tcPr>
            <w:tcW w:w="1980" w:type="dxa"/>
          </w:tcPr>
          <w:p w:rsidR="00BF78B5" w:rsidRDefault="00BF78B5" w:rsidP="004E7D07">
            <w:pPr>
              <w:jc w:val="center"/>
            </w:pPr>
            <w:r>
              <w:t>R</w:t>
            </w:r>
          </w:p>
        </w:tc>
        <w:tc>
          <w:tcPr>
            <w:tcW w:w="3780" w:type="dxa"/>
          </w:tcPr>
          <w:p w:rsidR="00BF78B5" w:rsidRDefault="00BF78B5" w:rsidP="004E7D07">
            <w:pPr>
              <w:jc w:val="center"/>
            </w:pPr>
            <w:r>
              <w:t xml:space="preserve">Revise HIV Documentation Review: “Lab Report on File  </w:t>
            </w:r>
            <w:proofErr w:type="spellStart"/>
            <w:r>
              <w:t>Recv</w:t>
            </w:r>
            <w:proofErr w:type="spellEnd"/>
            <w:r>
              <w:t xml:space="preserve"> date (no more than 60 days from receipt of medical </w:t>
            </w:r>
            <w:r>
              <w:lastRenderedPageBreak/>
              <w:t>statement)”</w:t>
            </w:r>
          </w:p>
        </w:tc>
        <w:tc>
          <w:tcPr>
            <w:tcW w:w="2790" w:type="dxa"/>
          </w:tcPr>
          <w:p w:rsidR="00BF78B5" w:rsidRDefault="00BF78B5" w:rsidP="004E7D07">
            <w:pPr>
              <w:jc w:val="center"/>
            </w:pPr>
            <w:r>
              <w:lastRenderedPageBreak/>
              <w:t xml:space="preserve">P/P </w:t>
            </w:r>
          </w:p>
          <w:p w:rsidR="00BF78B5" w:rsidRDefault="00BF78B5" w:rsidP="004E7D07">
            <w:pPr>
              <w:jc w:val="center"/>
            </w:pPr>
            <w:r>
              <w:t>Eligibility</w:t>
            </w:r>
          </w:p>
        </w:tc>
        <w:tc>
          <w:tcPr>
            <w:tcW w:w="2160" w:type="dxa"/>
          </w:tcPr>
          <w:p w:rsidR="00BF78B5" w:rsidRDefault="00BF78B5" w:rsidP="004E7D07">
            <w:pPr>
              <w:jc w:val="center"/>
            </w:pPr>
            <w:r>
              <w:t>TriYoung</w:t>
            </w:r>
          </w:p>
        </w:tc>
      </w:tr>
      <w:tr w:rsidR="00BF78B5" w:rsidTr="00BF78B5">
        <w:trPr>
          <w:trHeight w:val="856"/>
        </w:trPr>
        <w:tc>
          <w:tcPr>
            <w:tcW w:w="2152" w:type="dxa"/>
            <w:shd w:val="clear" w:color="auto" w:fill="FABF8F" w:themeFill="accent6" w:themeFillTint="99"/>
            <w:vAlign w:val="center"/>
          </w:tcPr>
          <w:p w:rsidR="00BF78B5" w:rsidRPr="00371255" w:rsidRDefault="00BF78B5" w:rsidP="004E7D07">
            <w:pPr>
              <w:jc w:val="center"/>
              <w:rPr>
                <w:sz w:val="18"/>
                <w:szCs w:val="18"/>
              </w:rPr>
            </w:pPr>
            <w:r w:rsidRPr="00371255">
              <w:rPr>
                <w:sz w:val="18"/>
                <w:szCs w:val="18"/>
              </w:rPr>
              <w:lastRenderedPageBreak/>
              <w:t>eligibility policy documents</w:t>
            </w:r>
          </w:p>
        </w:tc>
        <w:tc>
          <w:tcPr>
            <w:tcW w:w="1106" w:type="dxa"/>
          </w:tcPr>
          <w:p w:rsidR="00BF78B5" w:rsidRDefault="00BF78B5" w:rsidP="004E7D07">
            <w:pPr>
              <w:jc w:val="center"/>
            </w:pPr>
            <w:r>
              <w:t>AA</w:t>
            </w:r>
          </w:p>
        </w:tc>
        <w:tc>
          <w:tcPr>
            <w:tcW w:w="1980" w:type="dxa"/>
          </w:tcPr>
          <w:p w:rsidR="00BF78B5" w:rsidRDefault="00BF78B5" w:rsidP="004E7D07">
            <w:pPr>
              <w:jc w:val="center"/>
            </w:pPr>
            <w:r>
              <w:t>R</w:t>
            </w:r>
          </w:p>
        </w:tc>
        <w:tc>
          <w:tcPr>
            <w:tcW w:w="3780" w:type="dxa"/>
          </w:tcPr>
          <w:p w:rsidR="00BF78B5" w:rsidRDefault="00BF78B5" w:rsidP="00571A1F">
            <w:pPr>
              <w:jc w:val="center"/>
            </w:pPr>
            <w:r>
              <w:t xml:space="preserve">Update Residency and Income drop-down boxes to include acceptable documents per current policy </w:t>
            </w:r>
            <w:r w:rsidRPr="006D046C">
              <w:rPr>
                <w:highlight w:val="yellow"/>
              </w:rPr>
              <w:t>(see documents list attached)</w:t>
            </w:r>
          </w:p>
        </w:tc>
        <w:tc>
          <w:tcPr>
            <w:tcW w:w="2790" w:type="dxa"/>
          </w:tcPr>
          <w:p w:rsidR="00BF78B5" w:rsidRDefault="00BF78B5" w:rsidP="004E7D07">
            <w:pPr>
              <w:jc w:val="center"/>
            </w:pPr>
            <w:r>
              <w:t xml:space="preserve">P/P </w:t>
            </w:r>
          </w:p>
          <w:p w:rsidR="00BF78B5" w:rsidRDefault="00BF78B5" w:rsidP="004E7D07">
            <w:pPr>
              <w:jc w:val="center"/>
            </w:pPr>
            <w:r>
              <w:t>Eligibility</w:t>
            </w:r>
          </w:p>
        </w:tc>
        <w:tc>
          <w:tcPr>
            <w:tcW w:w="2160" w:type="dxa"/>
          </w:tcPr>
          <w:p w:rsidR="00BF78B5" w:rsidRDefault="00BF78B5" w:rsidP="004E7D07">
            <w:pPr>
              <w:jc w:val="center"/>
            </w:pPr>
            <w:r>
              <w:t>TriYoung</w:t>
            </w:r>
          </w:p>
        </w:tc>
      </w:tr>
      <w:tr w:rsidR="00BF78B5" w:rsidTr="00BF78B5">
        <w:trPr>
          <w:trHeight w:val="856"/>
        </w:trPr>
        <w:tc>
          <w:tcPr>
            <w:tcW w:w="2152" w:type="dxa"/>
            <w:shd w:val="clear" w:color="auto" w:fill="FABF8F" w:themeFill="accent6" w:themeFillTint="99"/>
            <w:vAlign w:val="center"/>
          </w:tcPr>
          <w:p w:rsidR="00BF78B5" w:rsidRPr="00371255" w:rsidRDefault="00BF78B5" w:rsidP="004E7D07">
            <w:pPr>
              <w:jc w:val="center"/>
              <w:rPr>
                <w:sz w:val="18"/>
                <w:szCs w:val="18"/>
              </w:rPr>
            </w:pPr>
            <w:r w:rsidRPr="00371255">
              <w:rPr>
                <w:sz w:val="18"/>
                <w:szCs w:val="18"/>
              </w:rPr>
              <w:t>eligibility policy documents</w:t>
            </w:r>
          </w:p>
        </w:tc>
        <w:tc>
          <w:tcPr>
            <w:tcW w:w="1106" w:type="dxa"/>
          </w:tcPr>
          <w:p w:rsidR="00BF78B5" w:rsidRDefault="00BF78B5" w:rsidP="004E7D07">
            <w:pPr>
              <w:jc w:val="center"/>
            </w:pPr>
            <w:r>
              <w:t>AA</w:t>
            </w:r>
          </w:p>
        </w:tc>
        <w:tc>
          <w:tcPr>
            <w:tcW w:w="1980" w:type="dxa"/>
          </w:tcPr>
          <w:p w:rsidR="00BF78B5" w:rsidRDefault="00BF78B5" w:rsidP="004E7D07">
            <w:pPr>
              <w:jc w:val="center"/>
            </w:pPr>
            <w:r>
              <w:t>R</w:t>
            </w:r>
          </w:p>
        </w:tc>
        <w:tc>
          <w:tcPr>
            <w:tcW w:w="3780" w:type="dxa"/>
          </w:tcPr>
          <w:p w:rsidR="00BF78B5" w:rsidRDefault="00BF78B5" w:rsidP="004E7D07">
            <w:pPr>
              <w:jc w:val="center"/>
            </w:pPr>
            <w:r>
              <w:t xml:space="preserve">Update Grievance Policy check to include date that new 2010 standards went in to effect </w:t>
            </w:r>
          </w:p>
          <w:p w:rsidR="00BF78B5" w:rsidRDefault="00BF78B5" w:rsidP="004E7D07">
            <w:pPr>
              <w:jc w:val="center"/>
            </w:pPr>
            <w:r w:rsidRPr="006D046C">
              <w:rPr>
                <w:highlight w:val="yellow"/>
              </w:rPr>
              <w:t>(need this info from Ken)</w:t>
            </w:r>
          </w:p>
        </w:tc>
        <w:tc>
          <w:tcPr>
            <w:tcW w:w="2790" w:type="dxa"/>
          </w:tcPr>
          <w:p w:rsidR="00BF78B5" w:rsidRDefault="00BF78B5" w:rsidP="004E7D07">
            <w:pPr>
              <w:jc w:val="center"/>
            </w:pPr>
            <w:r>
              <w:t>P/P</w:t>
            </w:r>
          </w:p>
          <w:p w:rsidR="00BF78B5" w:rsidRDefault="00BF78B5" w:rsidP="004E7D07">
            <w:pPr>
              <w:jc w:val="center"/>
            </w:pPr>
            <w:r>
              <w:t>Contract Policies</w:t>
            </w:r>
          </w:p>
          <w:p w:rsidR="00BF78B5" w:rsidRDefault="00BF78B5" w:rsidP="004E7D07">
            <w:pPr>
              <w:jc w:val="center"/>
            </w:pPr>
            <w:r>
              <w:t>&amp; Universal Standards</w:t>
            </w:r>
          </w:p>
        </w:tc>
        <w:tc>
          <w:tcPr>
            <w:tcW w:w="2160" w:type="dxa"/>
          </w:tcPr>
          <w:p w:rsidR="00BF78B5" w:rsidRDefault="00BF78B5" w:rsidP="004E7D07">
            <w:pPr>
              <w:jc w:val="center"/>
            </w:pPr>
            <w:r>
              <w:t>TriYoung</w:t>
            </w:r>
          </w:p>
        </w:tc>
      </w:tr>
      <w:tr w:rsidR="00BF78B5" w:rsidTr="00BF78B5">
        <w:trPr>
          <w:trHeight w:val="856"/>
        </w:trPr>
        <w:tc>
          <w:tcPr>
            <w:tcW w:w="2152" w:type="dxa"/>
            <w:shd w:val="clear" w:color="auto" w:fill="FABF8F" w:themeFill="accent6" w:themeFillTint="99"/>
            <w:vAlign w:val="center"/>
          </w:tcPr>
          <w:p w:rsidR="00BF78B5" w:rsidRPr="00371255" w:rsidRDefault="00BF78B5" w:rsidP="004E7D07">
            <w:pPr>
              <w:jc w:val="center"/>
              <w:rPr>
                <w:sz w:val="18"/>
                <w:szCs w:val="18"/>
              </w:rPr>
            </w:pPr>
            <w:r w:rsidRPr="00371255">
              <w:rPr>
                <w:sz w:val="18"/>
                <w:szCs w:val="18"/>
              </w:rPr>
              <w:t>eligibility policy documents</w:t>
            </w:r>
          </w:p>
        </w:tc>
        <w:tc>
          <w:tcPr>
            <w:tcW w:w="1106" w:type="dxa"/>
          </w:tcPr>
          <w:p w:rsidR="00BF78B5" w:rsidRDefault="00BF78B5" w:rsidP="004E7D07">
            <w:pPr>
              <w:jc w:val="center"/>
            </w:pPr>
            <w:r>
              <w:t>AA</w:t>
            </w:r>
          </w:p>
        </w:tc>
        <w:tc>
          <w:tcPr>
            <w:tcW w:w="1980" w:type="dxa"/>
          </w:tcPr>
          <w:p w:rsidR="00BF78B5" w:rsidRDefault="00BF78B5" w:rsidP="004E7D07">
            <w:pPr>
              <w:jc w:val="center"/>
            </w:pPr>
            <w:r>
              <w:t>R</w:t>
            </w:r>
          </w:p>
        </w:tc>
        <w:tc>
          <w:tcPr>
            <w:tcW w:w="3780" w:type="dxa"/>
          </w:tcPr>
          <w:p w:rsidR="00BF78B5" w:rsidRDefault="00BF78B5" w:rsidP="004E7D07">
            <w:pPr>
              <w:jc w:val="center"/>
            </w:pPr>
            <w:r>
              <w:t>Add additional Release of Information effective and expiration date fields to account for overlapping ROIs</w:t>
            </w:r>
          </w:p>
        </w:tc>
        <w:tc>
          <w:tcPr>
            <w:tcW w:w="2790" w:type="dxa"/>
          </w:tcPr>
          <w:p w:rsidR="00BF78B5" w:rsidRDefault="00BF78B5" w:rsidP="004E7D07">
            <w:pPr>
              <w:jc w:val="center"/>
            </w:pPr>
            <w:r>
              <w:t xml:space="preserve">P/P </w:t>
            </w:r>
          </w:p>
          <w:p w:rsidR="00BF78B5" w:rsidRDefault="00BF78B5" w:rsidP="004E7D07">
            <w:pPr>
              <w:jc w:val="center"/>
            </w:pPr>
            <w:r>
              <w:t>Contract Policies</w:t>
            </w:r>
          </w:p>
        </w:tc>
        <w:tc>
          <w:tcPr>
            <w:tcW w:w="2160" w:type="dxa"/>
          </w:tcPr>
          <w:p w:rsidR="00BF78B5" w:rsidRDefault="00BF78B5" w:rsidP="004E7D07">
            <w:pPr>
              <w:jc w:val="center"/>
            </w:pPr>
            <w:r>
              <w:t>TriYoung</w:t>
            </w:r>
          </w:p>
        </w:tc>
      </w:tr>
      <w:tr w:rsidR="00BF78B5" w:rsidTr="00BF78B5">
        <w:trPr>
          <w:trHeight w:val="856"/>
        </w:trPr>
        <w:tc>
          <w:tcPr>
            <w:tcW w:w="2152" w:type="dxa"/>
            <w:shd w:val="clear" w:color="auto" w:fill="FABF8F" w:themeFill="accent6" w:themeFillTint="99"/>
            <w:vAlign w:val="center"/>
          </w:tcPr>
          <w:p w:rsidR="00BF78B5" w:rsidRPr="00371255" w:rsidRDefault="00BF78B5" w:rsidP="004E7D07">
            <w:pPr>
              <w:jc w:val="center"/>
              <w:rPr>
                <w:sz w:val="18"/>
                <w:szCs w:val="18"/>
              </w:rPr>
            </w:pPr>
            <w:r w:rsidRPr="00371255">
              <w:rPr>
                <w:sz w:val="18"/>
                <w:szCs w:val="18"/>
              </w:rPr>
              <w:t>eligibility policy documents</w:t>
            </w:r>
          </w:p>
        </w:tc>
        <w:tc>
          <w:tcPr>
            <w:tcW w:w="1106" w:type="dxa"/>
          </w:tcPr>
          <w:p w:rsidR="00BF78B5" w:rsidRDefault="00BF78B5" w:rsidP="004E7D07">
            <w:pPr>
              <w:jc w:val="center"/>
            </w:pPr>
            <w:r>
              <w:t>AA</w:t>
            </w:r>
          </w:p>
        </w:tc>
        <w:tc>
          <w:tcPr>
            <w:tcW w:w="1980" w:type="dxa"/>
          </w:tcPr>
          <w:p w:rsidR="00BF78B5" w:rsidRDefault="00BF78B5" w:rsidP="004E7D07">
            <w:pPr>
              <w:jc w:val="center"/>
            </w:pPr>
            <w:r>
              <w:t>R</w:t>
            </w:r>
          </w:p>
        </w:tc>
        <w:tc>
          <w:tcPr>
            <w:tcW w:w="3780" w:type="dxa"/>
          </w:tcPr>
          <w:p w:rsidR="00BF78B5" w:rsidRDefault="00BF78B5" w:rsidP="004E7D07">
            <w:pPr>
              <w:jc w:val="center"/>
            </w:pPr>
            <w:r>
              <w:t>Revise ROI, Grievance and R/R language to account for clients new to agency: these clients get 30-day grace period from first day of intake/service to get these docs in to provider</w:t>
            </w:r>
          </w:p>
        </w:tc>
        <w:tc>
          <w:tcPr>
            <w:tcW w:w="2790" w:type="dxa"/>
          </w:tcPr>
          <w:p w:rsidR="00BF78B5" w:rsidRDefault="00BF78B5" w:rsidP="004E7D07">
            <w:pPr>
              <w:jc w:val="center"/>
            </w:pPr>
            <w:r>
              <w:t xml:space="preserve">P/P </w:t>
            </w:r>
          </w:p>
          <w:p w:rsidR="00BF78B5" w:rsidRDefault="00BF78B5" w:rsidP="004E7D07">
            <w:pPr>
              <w:jc w:val="center"/>
            </w:pPr>
            <w:r>
              <w:t>Contract Policies</w:t>
            </w:r>
          </w:p>
        </w:tc>
        <w:tc>
          <w:tcPr>
            <w:tcW w:w="2160" w:type="dxa"/>
          </w:tcPr>
          <w:p w:rsidR="00BF78B5" w:rsidRDefault="00BF78B5" w:rsidP="004E7D07">
            <w:pPr>
              <w:jc w:val="center"/>
            </w:pPr>
            <w:r>
              <w:t>TriYoung</w:t>
            </w:r>
          </w:p>
        </w:tc>
      </w:tr>
      <w:tr w:rsidR="00BF78B5" w:rsidTr="00BF78B5">
        <w:trPr>
          <w:trHeight w:val="856"/>
        </w:trPr>
        <w:tc>
          <w:tcPr>
            <w:tcW w:w="2152" w:type="dxa"/>
            <w:shd w:val="clear" w:color="auto" w:fill="FABF8F" w:themeFill="accent6" w:themeFillTint="99"/>
            <w:vAlign w:val="center"/>
          </w:tcPr>
          <w:p w:rsidR="00BF78B5" w:rsidRPr="00371255" w:rsidRDefault="00BF78B5" w:rsidP="004E7D07">
            <w:pPr>
              <w:jc w:val="center"/>
              <w:rPr>
                <w:sz w:val="18"/>
                <w:szCs w:val="18"/>
              </w:rPr>
            </w:pPr>
            <w:r w:rsidRPr="00371255">
              <w:rPr>
                <w:sz w:val="18"/>
                <w:szCs w:val="18"/>
              </w:rPr>
              <w:t>eligibility policy documents</w:t>
            </w:r>
          </w:p>
        </w:tc>
        <w:tc>
          <w:tcPr>
            <w:tcW w:w="1106" w:type="dxa"/>
          </w:tcPr>
          <w:p w:rsidR="00BF78B5" w:rsidRDefault="00BF78B5" w:rsidP="004E7D07">
            <w:pPr>
              <w:jc w:val="center"/>
            </w:pPr>
            <w:r>
              <w:t>AA</w:t>
            </w:r>
          </w:p>
        </w:tc>
        <w:tc>
          <w:tcPr>
            <w:tcW w:w="1980" w:type="dxa"/>
          </w:tcPr>
          <w:p w:rsidR="00BF78B5" w:rsidRDefault="00BF78B5" w:rsidP="004E7D07">
            <w:pPr>
              <w:jc w:val="center"/>
            </w:pPr>
            <w:r>
              <w:t>D</w:t>
            </w:r>
          </w:p>
        </w:tc>
        <w:tc>
          <w:tcPr>
            <w:tcW w:w="3780" w:type="dxa"/>
          </w:tcPr>
          <w:p w:rsidR="00BF78B5" w:rsidRDefault="00BF78B5" w:rsidP="004E7D07">
            <w:pPr>
              <w:jc w:val="center"/>
            </w:pPr>
            <w:r>
              <w:t xml:space="preserve">Remove “form type” field from ROI section. </w:t>
            </w:r>
          </w:p>
        </w:tc>
        <w:tc>
          <w:tcPr>
            <w:tcW w:w="2790" w:type="dxa"/>
          </w:tcPr>
          <w:p w:rsidR="00BF78B5" w:rsidRDefault="00BF78B5" w:rsidP="004E7D07">
            <w:pPr>
              <w:jc w:val="center"/>
            </w:pPr>
            <w:r>
              <w:t>N/A</w:t>
            </w:r>
          </w:p>
        </w:tc>
        <w:tc>
          <w:tcPr>
            <w:tcW w:w="2160" w:type="dxa"/>
          </w:tcPr>
          <w:p w:rsidR="00BF78B5" w:rsidRDefault="00BF78B5" w:rsidP="004E7D07">
            <w:pPr>
              <w:jc w:val="center"/>
            </w:pPr>
            <w:r>
              <w:t>TriYoung</w:t>
            </w:r>
          </w:p>
        </w:tc>
      </w:tr>
      <w:tr w:rsidR="00BF78B5" w:rsidTr="00BF78B5">
        <w:trPr>
          <w:trHeight w:val="856"/>
        </w:trPr>
        <w:tc>
          <w:tcPr>
            <w:tcW w:w="2152" w:type="dxa"/>
            <w:shd w:val="clear" w:color="auto" w:fill="FABF8F" w:themeFill="accent6" w:themeFillTint="99"/>
            <w:vAlign w:val="center"/>
          </w:tcPr>
          <w:p w:rsidR="00BF78B5" w:rsidRPr="00371255" w:rsidRDefault="00BF78B5" w:rsidP="004E7D07">
            <w:pPr>
              <w:jc w:val="center"/>
              <w:rPr>
                <w:sz w:val="18"/>
                <w:szCs w:val="18"/>
              </w:rPr>
            </w:pPr>
            <w:r w:rsidRPr="00371255">
              <w:rPr>
                <w:sz w:val="18"/>
                <w:szCs w:val="18"/>
              </w:rPr>
              <w:t>eligibility policy documents</w:t>
            </w:r>
          </w:p>
        </w:tc>
        <w:tc>
          <w:tcPr>
            <w:tcW w:w="1106" w:type="dxa"/>
          </w:tcPr>
          <w:p w:rsidR="00BF78B5" w:rsidRDefault="00BF78B5" w:rsidP="004E7D07">
            <w:pPr>
              <w:jc w:val="center"/>
            </w:pPr>
            <w:r>
              <w:t>AA</w:t>
            </w:r>
          </w:p>
        </w:tc>
        <w:tc>
          <w:tcPr>
            <w:tcW w:w="1980" w:type="dxa"/>
          </w:tcPr>
          <w:p w:rsidR="00BF78B5" w:rsidRDefault="00BF78B5" w:rsidP="004E7D07">
            <w:pPr>
              <w:jc w:val="center"/>
            </w:pPr>
            <w:r>
              <w:t>R</w:t>
            </w:r>
          </w:p>
        </w:tc>
        <w:tc>
          <w:tcPr>
            <w:tcW w:w="3780" w:type="dxa"/>
          </w:tcPr>
          <w:p w:rsidR="00BF78B5" w:rsidRDefault="00BF78B5" w:rsidP="004E7D07">
            <w:pPr>
              <w:jc w:val="center"/>
            </w:pPr>
            <w:r>
              <w:t>For Case Management, maximum 2 units to be provided (allowed) to non-current clients before obtaining ROI, Grievance and Rights/Responsibilities signatures.</w:t>
            </w:r>
          </w:p>
        </w:tc>
        <w:tc>
          <w:tcPr>
            <w:tcW w:w="2790" w:type="dxa"/>
          </w:tcPr>
          <w:p w:rsidR="00BF78B5" w:rsidRDefault="00BF78B5" w:rsidP="004E7D07">
            <w:pPr>
              <w:jc w:val="center"/>
            </w:pPr>
            <w:r>
              <w:t>P/P</w:t>
            </w:r>
          </w:p>
          <w:p w:rsidR="00BF78B5" w:rsidRDefault="00BF78B5" w:rsidP="004E7D07">
            <w:pPr>
              <w:jc w:val="center"/>
            </w:pPr>
            <w:r>
              <w:t>Service Specific Policies</w:t>
            </w:r>
          </w:p>
          <w:p w:rsidR="00BF78B5" w:rsidRDefault="00BF78B5" w:rsidP="004E7D07">
            <w:pPr>
              <w:jc w:val="center"/>
            </w:pPr>
            <w:r>
              <w:t>Medical and Non-Medical</w:t>
            </w:r>
          </w:p>
          <w:p w:rsidR="00BF78B5" w:rsidRDefault="00BF78B5" w:rsidP="004E7D07">
            <w:pPr>
              <w:jc w:val="center"/>
            </w:pPr>
            <w:r>
              <w:t>Case Management</w:t>
            </w:r>
          </w:p>
        </w:tc>
        <w:tc>
          <w:tcPr>
            <w:tcW w:w="2160" w:type="dxa"/>
          </w:tcPr>
          <w:p w:rsidR="00BF78B5" w:rsidRDefault="00BF78B5" w:rsidP="004E7D07">
            <w:pPr>
              <w:jc w:val="center"/>
            </w:pPr>
            <w:r>
              <w:t>TriYoung</w:t>
            </w:r>
          </w:p>
          <w:p w:rsidR="00BF78B5" w:rsidRDefault="00BF78B5" w:rsidP="004E7D07">
            <w:pPr>
              <w:jc w:val="center"/>
            </w:pPr>
            <w:r w:rsidRPr="000A1353">
              <w:rPr>
                <w:highlight w:val="yellow"/>
              </w:rPr>
              <w:t>(see Rose- policy not yet decided)</w:t>
            </w:r>
          </w:p>
        </w:tc>
      </w:tr>
      <w:tr w:rsidR="00BF78B5" w:rsidTr="008B5D36">
        <w:trPr>
          <w:trHeight w:val="856"/>
        </w:trPr>
        <w:tc>
          <w:tcPr>
            <w:tcW w:w="2152" w:type="dxa"/>
            <w:shd w:val="clear" w:color="auto" w:fill="FABF8F" w:themeFill="accent6" w:themeFillTint="99"/>
            <w:vAlign w:val="center"/>
          </w:tcPr>
          <w:p w:rsidR="00BF78B5" w:rsidRPr="00371255" w:rsidRDefault="00BF78B5" w:rsidP="004E7D07">
            <w:pPr>
              <w:jc w:val="center"/>
              <w:rPr>
                <w:sz w:val="18"/>
                <w:szCs w:val="18"/>
              </w:rPr>
            </w:pPr>
            <w:r>
              <w:rPr>
                <w:sz w:val="18"/>
                <w:szCs w:val="18"/>
              </w:rPr>
              <w:t>Employee Policies and Procedures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 xml:space="preserve">Verify that Employment Eligibility Verification (I-9) forms are on file for employees under the contract(s) </w:t>
            </w:r>
          </w:p>
        </w:tc>
        <w:tc>
          <w:tcPr>
            <w:tcW w:w="2790" w:type="dxa"/>
          </w:tcPr>
          <w:p w:rsidR="00BF78B5" w:rsidRDefault="00BF78B5" w:rsidP="004E7D07">
            <w:pPr>
              <w:jc w:val="center"/>
            </w:pPr>
            <w:r>
              <w:t xml:space="preserve">County Contract: </w:t>
            </w:r>
          </w:p>
          <w:p w:rsidR="00BF78B5" w:rsidRDefault="00BF78B5" w:rsidP="004E7D07">
            <w:pPr>
              <w:jc w:val="center"/>
            </w:pPr>
            <w:r>
              <w:t>Verification Re Compliance with ARS 41-4401 and Fed Immigration Laws</w:t>
            </w:r>
          </w:p>
        </w:tc>
        <w:tc>
          <w:tcPr>
            <w:tcW w:w="2160" w:type="dxa"/>
          </w:tcPr>
          <w:p w:rsidR="00BF78B5" w:rsidRDefault="00BF78B5" w:rsidP="004E7D07">
            <w:pPr>
              <w:jc w:val="center"/>
            </w:pPr>
            <w:r>
              <w:t>AA</w:t>
            </w:r>
          </w:p>
        </w:tc>
      </w:tr>
      <w:tr w:rsidR="00BF78B5" w:rsidTr="008B5D36">
        <w:trPr>
          <w:trHeight w:val="856"/>
        </w:trPr>
        <w:tc>
          <w:tcPr>
            <w:tcW w:w="2152" w:type="dxa"/>
            <w:shd w:val="clear" w:color="auto" w:fill="FABF8F" w:themeFill="accent6" w:themeFillTint="99"/>
            <w:vAlign w:val="center"/>
          </w:tcPr>
          <w:p w:rsidR="00BF78B5" w:rsidRPr="00371255" w:rsidRDefault="00BF78B5" w:rsidP="004E7D07">
            <w:pPr>
              <w:jc w:val="center"/>
              <w:rPr>
                <w:sz w:val="18"/>
                <w:szCs w:val="18"/>
              </w:rPr>
            </w:pPr>
            <w:r>
              <w:rPr>
                <w:sz w:val="18"/>
                <w:szCs w:val="18"/>
              </w:rPr>
              <w:lastRenderedPageBreak/>
              <w:t>Employee Policies and Procedures</w:t>
            </w:r>
          </w:p>
        </w:tc>
        <w:tc>
          <w:tcPr>
            <w:tcW w:w="1106" w:type="dxa"/>
          </w:tcPr>
          <w:p w:rsidR="00BF78B5" w:rsidRDefault="00BF78B5" w:rsidP="004E7D07">
            <w:pPr>
              <w:jc w:val="center"/>
            </w:pPr>
            <w:r>
              <w:t>AA</w:t>
            </w:r>
          </w:p>
        </w:tc>
        <w:tc>
          <w:tcPr>
            <w:tcW w:w="1980" w:type="dxa"/>
          </w:tcPr>
          <w:p w:rsidR="00BF78B5" w:rsidRDefault="00BF78B5" w:rsidP="004E7D07">
            <w:pPr>
              <w:jc w:val="center"/>
            </w:pPr>
            <w:r>
              <w:t>A</w:t>
            </w:r>
          </w:p>
        </w:tc>
        <w:tc>
          <w:tcPr>
            <w:tcW w:w="3780" w:type="dxa"/>
          </w:tcPr>
          <w:p w:rsidR="00BF78B5" w:rsidRDefault="00BF78B5" w:rsidP="004E7D07">
            <w:pPr>
              <w:jc w:val="center"/>
            </w:pPr>
            <w:r>
              <w:t>Review personnel policies and employee orientation manual that  includes regulations that forbid using federal funds to lobby Congress or other Federal personnel</w:t>
            </w:r>
          </w:p>
        </w:tc>
        <w:tc>
          <w:tcPr>
            <w:tcW w:w="2790" w:type="dxa"/>
          </w:tcPr>
          <w:p w:rsidR="00BF78B5" w:rsidRDefault="00BF78B5" w:rsidP="004E7D07">
            <w:pPr>
              <w:jc w:val="center"/>
            </w:pPr>
            <w:r>
              <w:t xml:space="preserve">COUNTY CONTRACT: </w:t>
            </w:r>
          </w:p>
          <w:p w:rsidR="00BF78B5" w:rsidRDefault="00BF78B5" w:rsidP="004E7D07">
            <w:pPr>
              <w:jc w:val="center"/>
            </w:pPr>
            <w:r>
              <w:t>RESTRICTIONS ON USE OF FUNDS</w:t>
            </w:r>
          </w:p>
          <w:p w:rsidR="00BF78B5" w:rsidRDefault="00BF78B5" w:rsidP="004E7D07">
            <w:pPr>
              <w:jc w:val="center"/>
            </w:pPr>
          </w:p>
          <w:p w:rsidR="00BF78B5" w:rsidRDefault="00BF78B5" w:rsidP="004E7D07">
            <w:pPr>
              <w:jc w:val="center"/>
            </w:pPr>
            <w:r>
              <w:t>HRSA Program Fiscal Monitoring Standards</w:t>
            </w:r>
          </w:p>
          <w:p w:rsidR="00BF78B5" w:rsidRDefault="00BF78B5" w:rsidP="004E7D07">
            <w:pPr>
              <w:jc w:val="center"/>
            </w:pPr>
            <w:r>
              <w:t>B.8</w:t>
            </w:r>
          </w:p>
        </w:tc>
        <w:tc>
          <w:tcPr>
            <w:tcW w:w="2160" w:type="dxa"/>
          </w:tcPr>
          <w:p w:rsidR="00BF78B5" w:rsidRDefault="00BF78B5" w:rsidP="004E7D07">
            <w:pPr>
              <w:jc w:val="center"/>
            </w:pPr>
            <w:r>
              <w:t>AA</w:t>
            </w:r>
          </w:p>
        </w:tc>
      </w:tr>
      <w:tr w:rsidR="00BF78B5" w:rsidTr="008B5D36">
        <w:trPr>
          <w:trHeight w:val="856"/>
        </w:trPr>
        <w:tc>
          <w:tcPr>
            <w:tcW w:w="2152" w:type="dxa"/>
            <w:shd w:val="clear" w:color="auto" w:fill="FABF8F" w:themeFill="accent6" w:themeFillTint="99"/>
            <w:vAlign w:val="center"/>
          </w:tcPr>
          <w:p w:rsidR="00BF78B5" w:rsidRDefault="00BF78B5" w:rsidP="004E7D07">
            <w:pPr>
              <w:jc w:val="center"/>
              <w:rPr>
                <w:sz w:val="18"/>
                <w:szCs w:val="18"/>
              </w:rPr>
            </w:pPr>
            <w:r>
              <w:rPr>
                <w:sz w:val="18"/>
                <w:szCs w:val="18"/>
              </w:rPr>
              <w:t>Fiscal</w:t>
            </w:r>
          </w:p>
        </w:tc>
        <w:tc>
          <w:tcPr>
            <w:tcW w:w="1106" w:type="dxa"/>
          </w:tcPr>
          <w:p w:rsidR="00BF78B5" w:rsidRDefault="00BF78B5" w:rsidP="004E7D07">
            <w:pPr>
              <w:jc w:val="center"/>
            </w:pPr>
            <w:r>
              <w:t>F</w:t>
            </w:r>
          </w:p>
        </w:tc>
        <w:tc>
          <w:tcPr>
            <w:tcW w:w="1980" w:type="dxa"/>
          </w:tcPr>
          <w:p w:rsidR="00BF78B5" w:rsidRDefault="00BF78B5" w:rsidP="004E7D07">
            <w:pPr>
              <w:jc w:val="center"/>
            </w:pPr>
            <w:r>
              <w:t>A</w:t>
            </w:r>
          </w:p>
        </w:tc>
        <w:tc>
          <w:tcPr>
            <w:tcW w:w="3780" w:type="dxa"/>
          </w:tcPr>
          <w:p w:rsidR="00BF78B5" w:rsidRDefault="00BF78B5" w:rsidP="004E7D07">
            <w:pPr>
              <w:jc w:val="center"/>
            </w:pPr>
            <w:r>
              <w:t>Review financial policy that describes selection of auditor</w:t>
            </w:r>
          </w:p>
        </w:tc>
        <w:tc>
          <w:tcPr>
            <w:tcW w:w="2790" w:type="dxa"/>
          </w:tcPr>
          <w:p w:rsidR="00BF78B5" w:rsidRDefault="00BF78B5" w:rsidP="004E7D07">
            <w:pPr>
              <w:jc w:val="center"/>
            </w:pPr>
            <w:r>
              <w:t xml:space="preserve">COUNTY CONTRACT: </w:t>
            </w:r>
          </w:p>
          <w:p w:rsidR="00BF78B5" w:rsidRDefault="00BF78B5" w:rsidP="004E7D07">
            <w:pPr>
              <w:jc w:val="center"/>
            </w:pPr>
            <w:r>
              <w:t>AUDIT REQUIREMENTS</w:t>
            </w:r>
          </w:p>
          <w:p w:rsidR="00BF78B5" w:rsidRDefault="00BF78B5" w:rsidP="004E7D07">
            <w:pPr>
              <w:jc w:val="center"/>
            </w:pPr>
          </w:p>
          <w:p w:rsidR="00BF78B5" w:rsidRDefault="00BF78B5" w:rsidP="004E7D07">
            <w:pPr>
              <w:jc w:val="center"/>
            </w:pPr>
            <w:r>
              <w:t>HRSA Program Fiscal Monitoring Standards</w:t>
            </w:r>
          </w:p>
          <w:p w:rsidR="00BF78B5" w:rsidRDefault="00BF78B5" w:rsidP="004E7D07">
            <w:pPr>
              <w:jc w:val="center"/>
            </w:pPr>
            <w:r>
              <w:t>H.2</w:t>
            </w:r>
          </w:p>
        </w:tc>
        <w:tc>
          <w:tcPr>
            <w:tcW w:w="2160" w:type="dxa"/>
          </w:tcPr>
          <w:p w:rsidR="00BF78B5" w:rsidRDefault="00BF78B5" w:rsidP="004E7D07">
            <w:pPr>
              <w:jc w:val="center"/>
            </w:pPr>
            <w:r>
              <w:t>AA</w:t>
            </w:r>
          </w:p>
        </w:tc>
      </w:tr>
      <w:tr w:rsidR="002C6CDE" w:rsidTr="008B5D36">
        <w:trPr>
          <w:trHeight w:val="856"/>
        </w:trPr>
        <w:tc>
          <w:tcPr>
            <w:tcW w:w="2152" w:type="dxa"/>
            <w:shd w:val="clear" w:color="auto" w:fill="FABF8F" w:themeFill="accent6" w:themeFillTint="99"/>
            <w:vAlign w:val="center"/>
          </w:tcPr>
          <w:p w:rsidR="002C6CDE" w:rsidRDefault="002C6CDE" w:rsidP="004E7D07">
            <w:pPr>
              <w:jc w:val="center"/>
              <w:rPr>
                <w:sz w:val="18"/>
                <w:szCs w:val="18"/>
              </w:rPr>
            </w:pPr>
            <w:r>
              <w:rPr>
                <w:sz w:val="18"/>
                <w:szCs w:val="18"/>
              </w:rPr>
              <w:t>Fiscal</w:t>
            </w:r>
          </w:p>
        </w:tc>
        <w:tc>
          <w:tcPr>
            <w:tcW w:w="1106" w:type="dxa"/>
          </w:tcPr>
          <w:p w:rsidR="002C6CDE" w:rsidRDefault="002C6CDE" w:rsidP="004E7D07">
            <w:pPr>
              <w:jc w:val="center"/>
            </w:pPr>
            <w:r>
              <w:t>F</w:t>
            </w:r>
          </w:p>
        </w:tc>
        <w:tc>
          <w:tcPr>
            <w:tcW w:w="1980" w:type="dxa"/>
          </w:tcPr>
          <w:p w:rsidR="002C6CDE" w:rsidRDefault="002C6CDE" w:rsidP="004E7D07">
            <w:pPr>
              <w:jc w:val="center"/>
            </w:pPr>
            <w:r>
              <w:t>A</w:t>
            </w:r>
          </w:p>
        </w:tc>
        <w:tc>
          <w:tcPr>
            <w:tcW w:w="3780" w:type="dxa"/>
          </w:tcPr>
          <w:p w:rsidR="002C6CDE" w:rsidRDefault="002C6CDE" w:rsidP="004E7D07">
            <w:pPr>
              <w:jc w:val="center"/>
            </w:pPr>
            <w:r>
              <w:t xml:space="preserve">Review copy of audited financial statements and notes to determine the organization’s financial status and stability. </w:t>
            </w:r>
          </w:p>
        </w:tc>
        <w:tc>
          <w:tcPr>
            <w:tcW w:w="2790" w:type="dxa"/>
          </w:tcPr>
          <w:p w:rsidR="002C6CDE" w:rsidRPr="002B3E56" w:rsidRDefault="002C6CDE" w:rsidP="002C6CDE">
            <w:pPr>
              <w:jc w:val="center"/>
              <w:rPr>
                <w:color w:val="FF0000"/>
              </w:rPr>
            </w:pPr>
            <w:r w:rsidRPr="002B3E56">
              <w:rPr>
                <w:color w:val="FF0000"/>
              </w:rPr>
              <w:t xml:space="preserve">       HRSA Program Fiscal Monitoring Standards</w:t>
            </w:r>
          </w:p>
          <w:p w:rsidR="002C6CDE" w:rsidRDefault="002C6CDE" w:rsidP="002C6CDE">
            <w:pPr>
              <w:jc w:val="center"/>
            </w:pPr>
            <w:r w:rsidRPr="002B3E56">
              <w:rPr>
                <w:color w:val="FF0000"/>
              </w:rPr>
              <w:t xml:space="preserve"> </w:t>
            </w:r>
            <w:r>
              <w:rPr>
                <w:color w:val="FF0000"/>
              </w:rPr>
              <w:t>H.3.</w:t>
            </w:r>
          </w:p>
        </w:tc>
        <w:tc>
          <w:tcPr>
            <w:tcW w:w="2160" w:type="dxa"/>
          </w:tcPr>
          <w:p w:rsidR="002C6CDE" w:rsidRDefault="002C6CDE" w:rsidP="004E7D07">
            <w:pPr>
              <w:jc w:val="center"/>
            </w:pPr>
          </w:p>
        </w:tc>
      </w:tr>
      <w:tr w:rsidR="00BF78B5" w:rsidTr="008B5D36">
        <w:trPr>
          <w:trHeight w:val="856"/>
        </w:trPr>
        <w:tc>
          <w:tcPr>
            <w:tcW w:w="2152" w:type="dxa"/>
            <w:shd w:val="clear" w:color="auto" w:fill="FABF8F" w:themeFill="accent6" w:themeFillTint="99"/>
            <w:vAlign w:val="center"/>
          </w:tcPr>
          <w:p w:rsidR="00BF78B5" w:rsidRPr="00371255" w:rsidRDefault="00BF78B5" w:rsidP="004E7D07">
            <w:pPr>
              <w:jc w:val="center"/>
              <w:rPr>
                <w:sz w:val="18"/>
                <w:szCs w:val="18"/>
              </w:rPr>
            </w:pPr>
            <w:r w:rsidRPr="00371255">
              <w:rPr>
                <w:sz w:val="18"/>
                <w:szCs w:val="18"/>
              </w:rPr>
              <w:t>fiscal review</w:t>
            </w:r>
          </w:p>
          <w:p w:rsidR="00BF78B5" w:rsidRPr="00371255" w:rsidRDefault="00BF78B5" w:rsidP="004E7D07">
            <w:pPr>
              <w:jc w:val="center"/>
              <w:rPr>
                <w:sz w:val="18"/>
              </w:rPr>
            </w:pPr>
          </w:p>
        </w:tc>
        <w:tc>
          <w:tcPr>
            <w:tcW w:w="1106" w:type="dxa"/>
          </w:tcPr>
          <w:p w:rsidR="00BF78B5" w:rsidRDefault="00BF78B5" w:rsidP="004E7D07">
            <w:pPr>
              <w:jc w:val="center"/>
            </w:pPr>
            <w:r>
              <w:t>F</w:t>
            </w:r>
          </w:p>
        </w:tc>
        <w:tc>
          <w:tcPr>
            <w:tcW w:w="1980" w:type="dxa"/>
          </w:tcPr>
          <w:p w:rsidR="00BF78B5" w:rsidRDefault="00BF78B5" w:rsidP="004E7D07">
            <w:pPr>
              <w:jc w:val="center"/>
            </w:pPr>
            <w:r>
              <w:t>A</w:t>
            </w:r>
          </w:p>
        </w:tc>
        <w:tc>
          <w:tcPr>
            <w:tcW w:w="3780" w:type="dxa"/>
          </w:tcPr>
          <w:p w:rsidR="00BF78B5" w:rsidRDefault="00BF78B5" w:rsidP="004E7D07">
            <w:pPr>
              <w:jc w:val="center"/>
            </w:pPr>
            <w:r>
              <w:t>Review COA: Unallowable Expenses Certification</w:t>
            </w:r>
          </w:p>
        </w:tc>
        <w:tc>
          <w:tcPr>
            <w:tcW w:w="2790" w:type="dxa"/>
          </w:tcPr>
          <w:p w:rsidR="00BF78B5" w:rsidRDefault="00BF78B5" w:rsidP="004E7D07">
            <w:pPr>
              <w:jc w:val="center"/>
            </w:pPr>
            <w:r>
              <w:t>HRSA Program Fiscal Monitoring Standards</w:t>
            </w:r>
          </w:p>
          <w:p w:rsidR="00BF78B5" w:rsidRDefault="00BF78B5" w:rsidP="004E7D07">
            <w:pPr>
              <w:jc w:val="center"/>
            </w:pPr>
            <w:r>
              <w:t>B.1</w:t>
            </w:r>
          </w:p>
        </w:tc>
        <w:tc>
          <w:tcPr>
            <w:tcW w:w="2160" w:type="dxa"/>
          </w:tcPr>
          <w:p w:rsidR="00BF78B5" w:rsidRDefault="00BF78B5" w:rsidP="004E7D07">
            <w:pPr>
              <w:jc w:val="center"/>
            </w:pPr>
            <w:r>
              <w:t>AA</w:t>
            </w:r>
          </w:p>
        </w:tc>
      </w:tr>
      <w:tr w:rsidR="00BF78B5" w:rsidTr="008B5D36">
        <w:trPr>
          <w:trHeight w:val="856"/>
        </w:trPr>
        <w:tc>
          <w:tcPr>
            <w:tcW w:w="2152" w:type="dxa"/>
            <w:shd w:val="clear" w:color="auto" w:fill="FABF8F" w:themeFill="accent6" w:themeFillTint="99"/>
            <w:vAlign w:val="center"/>
          </w:tcPr>
          <w:p w:rsidR="00BF78B5" w:rsidRDefault="00BF78B5" w:rsidP="004E7D07">
            <w:pPr>
              <w:jc w:val="center"/>
              <w:rPr>
                <w:sz w:val="18"/>
                <w:szCs w:val="18"/>
              </w:rPr>
            </w:pPr>
            <w:r>
              <w:rPr>
                <w:sz w:val="18"/>
                <w:szCs w:val="18"/>
              </w:rPr>
              <w:t>Fiscal review</w:t>
            </w:r>
          </w:p>
        </w:tc>
        <w:tc>
          <w:tcPr>
            <w:tcW w:w="1106" w:type="dxa"/>
          </w:tcPr>
          <w:p w:rsidR="00BF78B5" w:rsidRDefault="00BF78B5" w:rsidP="004E7D07">
            <w:pPr>
              <w:jc w:val="center"/>
            </w:pPr>
            <w:r>
              <w:t>F</w:t>
            </w:r>
          </w:p>
        </w:tc>
        <w:tc>
          <w:tcPr>
            <w:tcW w:w="1980" w:type="dxa"/>
          </w:tcPr>
          <w:p w:rsidR="00BF78B5" w:rsidRDefault="00BF78B5" w:rsidP="004E7D07">
            <w:pPr>
              <w:jc w:val="center"/>
            </w:pPr>
            <w:r>
              <w:t>A</w:t>
            </w:r>
          </w:p>
        </w:tc>
        <w:tc>
          <w:tcPr>
            <w:tcW w:w="3780" w:type="dxa"/>
          </w:tcPr>
          <w:p w:rsidR="00BF78B5" w:rsidRDefault="00BF78B5" w:rsidP="004E7D07">
            <w:pPr>
              <w:jc w:val="center"/>
            </w:pPr>
            <w:r>
              <w:t>Review medical information, manual or electronic system that tracks patient charges, payments and adjustments</w:t>
            </w:r>
          </w:p>
        </w:tc>
        <w:tc>
          <w:tcPr>
            <w:tcW w:w="2790" w:type="dxa"/>
          </w:tcPr>
          <w:p w:rsidR="00BF78B5" w:rsidRDefault="00BF78B5" w:rsidP="004E7D07">
            <w:pPr>
              <w:jc w:val="center"/>
            </w:pPr>
            <w:r>
              <w:t xml:space="preserve">CONTRACT SECTION: </w:t>
            </w:r>
          </w:p>
          <w:p w:rsidR="00BF78B5" w:rsidRDefault="00BF78B5" w:rsidP="004E7D07">
            <w:pPr>
              <w:jc w:val="center"/>
            </w:pPr>
            <w:r>
              <w:t>CERTIFICATION OF CLIENT ELIGIBILITY</w:t>
            </w:r>
          </w:p>
          <w:p w:rsidR="00BF78B5" w:rsidRDefault="00BF78B5" w:rsidP="004E7D07">
            <w:pPr>
              <w:jc w:val="center"/>
            </w:pPr>
          </w:p>
          <w:p w:rsidR="00BF78B5" w:rsidRDefault="00BF78B5" w:rsidP="004E7D07">
            <w:pPr>
              <w:jc w:val="center"/>
            </w:pPr>
            <w:r>
              <w:t>HRSA Program Fiscal Monitoring Standards</w:t>
            </w:r>
          </w:p>
          <w:p w:rsidR="00BF78B5" w:rsidRDefault="00BF78B5" w:rsidP="004E7D07">
            <w:pPr>
              <w:jc w:val="center"/>
            </w:pPr>
            <w:r>
              <w:t>D.1</w:t>
            </w:r>
          </w:p>
        </w:tc>
        <w:tc>
          <w:tcPr>
            <w:tcW w:w="2160" w:type="dxa"/>
          </w:tcPr>
          <w:p w:rsidR="00BF78B5" w:rsidRDefault="00BF78B5" w:rsidP="004E7D07">
            <w:pPr>
              <w:jc w:val="center"/>
            </w:pPr>
            <w:r>
              <w:t>AA</w:t>
            </w:r>
          </w:p>
        </w:tc>
      </w:tr>
      <w:tr w:rsidR="00BF78B5" w:rsidTr="008B5D36">
        <w:trPr>
          <w:trHeight w:val="856"/>
        </w:trPr>
        <w:tc>
          <w:tcPr>
            <w:tcW w:w="2152" w:type="dxa"/>
            <w:shd w:val="clear" w:color="auto" w:fill="FABF8F" w:themeFill="accent6" w:themeFillTint="99"/>
            <w:vAlign w:val="center"/>
          </w:tcPr>
          <w:p w:rsidR="00BF78B5" w:rsidRDefault="00BF78B5" w:rsidP="00BF78B5">
            <w:pPr>
              <w:jc w:val="center"/>
              <w:rPr>
                <w:sz w:val="18"/>
                <w:szCs w:val="18"/>
              </w:rPr>
            </w:pPr>
            <w:r>
              <w:rPr>
                <w:sz w:val="18"/>
                <w:szCs w:val="18"/>
              </w:rPr>
              <w:t>Fiscal</w:t>
            </w:r>
          </w:p>
        </w:tc>
        <w:tc>
          <w:tcPr>
            <w:tcW w:w="1106" w:type="dxa"/>
          </w:tcPr>
          <w:p w:rsidR="00BF78B5" w:rsidRPr="002B3E56" w:rsidRDefault="00BF78B5" w:rsidP="00BF78B5">
            <w:pPr>
              <w:jc w:val="center"/>
              <w:rPr>
                <w:color w:val="FF0000"/>
              </w:rPr>
            </w:pPr>
            <w:r>
              <w:rPr>
                <w:color w:val="FF0000"/>
              </w:rPr>
              <w:t>F</w:t>
            </w:r>
          </w:p>
        </w:tc>
        <w:tc>
          <w:tcPr>
            <w:tcW w:w="1980" w:type="dxa"/>
          </w:tcPr>
          <w:p w:rsidR="00BF78B5" w:rsidRPr="002B3E56" w:rsidRDefault="00BF78B5" w:rsidP="00BF78B5">
            <w:pPr>
              <w:jc w:val="center"/>
              <w:rPr>
                <w:color w:val="FF0000"/>
              </w:rPr>
            </w:pPr>
            <w:r w:rsidRPr="002B3E56">
              <w:rPr>
                <w:color w:val="FF0000"/>
              </w:rPr>
              <w:t>A</w:t>
            </w:r>
          </w:p>
        </w:tc>
        <w:tc>
          <w:tcPr>
            <w:tcW w:w="3780" w:type="dxa"/>
          </w:tcPr>
          <w:p w:rsidR="00BF78B5" w:rsidRDefault="00BF78B5" w:rsidP="00BF78B5">
            <w:pPr>
              <w:jc w:val="center"/>
            </w:pPr>
            <w:r>
              <w:rPr>
                <w:color w:val="FF0000"/>
              </w:rPr>
              <w:t>Review</w:t>
            </w:r>
            <w:r w:rsidRPr="002B3E56">
              <w:rPr>
                <w:color w:val="FF0000"/>
              </w:rPr>
              <w:t xml:space="preserve"> how provider</w:t>
            </w:r>
            <w:r>
              <w:rPr>
                <w:color w:val="FF0000"/>
              </w:rPr>
              <w:t>s</w:t>
            </w:r>
            <w:r w:rsidRPr="002B3E56">
              <w:rPr>
                <w:color w:val="FF0000"/>
              </w:rPr>
              <w:t xml:space="preserve"> track</w:t>
            </w:r>
            <w:r>
              <w:rPr>
                <w:color w:val="FF0000"/>
              </w:rPr>
              <w:t xml:space="preserve"> their administrative costs and verify</w:t>
            </w:r>
            <w:r>
              <w:t xml:space="preserve"> </w:t>
            </w:r>
            <w:r w:rsidRPr="00765BD4">
              <w:rPr>
                <w:color w:val="FF0000"/>
              </w:rPr>
              <w:t xml:space="preserve">appropriate categorization of costs </w:t>
            </w:r>
            <w:r>
              <w:rPr>
                <w:color w:val="FF0000"/>
              </w:rPr>
              <w:t xml:space="preserve"> </w:t>
            </w:r>
          </w:p>
        </w:tc>
        <w:tc>
          <w:tcPr>
            <w:tcW w:w="2790" w:type="dxa"/>
          </w:tcPr>
          <w:p w:rsidR="00BF78B5" w:rsidRPr="002B3E56" w:rsidRDefault="00BF78B5" w:rsidP="00BF78B5">
            <w:pPr>
              <w:jc w:val="center"/>
              <w:rPr>
                <w:color w:val="FF0000"/>
              </w:rPr>
            </w:pPr>
            <w:r w:rsidRPr="002B3E56">
              <w:rPr>
                <w:color w:val="FF0000"/>
              </w:rPr>
              <w:t xml:space="preserve">       HRSA Program Fiscal Monitoring Standards</w:t>
            </w:r>
          </w:p>
          <w:p w:rsidR="00BF78B5" w:rsidRDefault="00BF78B5" w:rsidP="00BF78B5">
            <w:pPr>
              <w:jc w:val="center"/>
            </w:pPr>
            <w:r w:rsidRPr="002B3E56">
              <w:rPr>
                <w:color w:val="FF0000"/>
              </w:rPr>
              <w:t xml:space="preserve"> A4.   </w:t>
            </w:r>
          </w:p>
        </w:tc>
        <w:tc>
          <w:tcPr>
            <w:tcW w:w="2160" w:type="dxa"/>
          </w:tcPr>
          <w:p w:rsidR="00BF78B5" w:rsidRDefault="00024C38" w:rsidP="00BF78B5">
            <w:pPr>
              <w:jc w:val="center"/>
            </w:pPr>
            <w:r>
              <w:t>AA</w:t>
            </w:r>
          </w:p>
        </w:tc>
      </w:tr>
      <w:tr w:rsidR="00024C38" w:rsidTr="008B5D36">
        <w:trPr>
          <w:trHeight w:val="856"/>
        </w:trPr>
        <w:tc>
          <w:tcPr>
            <w:tcW w:w="2152" w:type="dxa"/>
            <w:shd w:val="clear" w:color="auto" w:fill="FABF8F" w:themeFill="accent6" w:themeFillTint="99"/>
            <w:vAlign w:val="center"/>
          </w:tcPr>
          <w:p w:rsidR="00024C38" w:rsidRDefault="00024C38" w:rsidP="00024C38">
            <w:pPr>
              <w:jc w:val="center"/>
              <w:rPr>
                <w:sz w:val="18"/>
                <w:szCs w:val="18"/>
              </w:rPr>
            </w:pPr>
            <w:r>
              <w:rPr>
                <w:sz w:val="18"/>
                <w:szCs w:val="18"/>
              </w:rPr>
              <w:t>Fiscal</w:t>
            </w:r>
          </w:p>
        </w:tc>
        <w:tc>
          <w:tcPr>
            <w:tcW w:w="1106" w:type="dxa"/>
          </w:tcPr>
          <w:p w:rsidR="00024C38" w:rsidRPr="002B3E56" w:rsidRDefault="00024C38" w:rsidP="00024C38">
            <w:pPr>
              <w:jc w:val="center"/>
              <w:rPr>
                <w:color w:val="FF0000"/>
              </w:rPr>
            </w:pPr>
            <w:r>
              <w:rPr>
                <w:color w:val="FF0000"/>
              </w:rPr>
              <w:t>F</w:t>
            </w:r>
          </w:p>
        </w:tc>
        <w:tc>
          <w:tcPr>
            <w:tcW w:w="1980" w:type="dxa"/>
          </w:tcPr>
          <w:p w:rsidR="00024C38" w:rsidRPr="002B3E56" w:rsidRDefault="00024C38" w:rsidP="00024C38">
            <w:pPr>
              <w:jc w:val="center"/>
              <w:rPr>
                <w:color w:val="FF0000"/>
              </w:rPr>
            </w:pPr>
            <w:r w:rsidRPr="002B3E56">
              <w:rPr>
                <w:color w:val="FF0000"/>
              </w:rPr>
              <w:t>A</w:t>
            </w:r>
          </w:p>
        </w:tc>
        <w:tc>
          <w:tcPr>
            <w:tcW w:w="3780" w:type="dxa"/>
          </w:tcPr>
          <w:p w:rsidR="00024C38" w:rsidRDefault="00024C38" w:rsidP="00024C38">
            <w:pPr>
              <w:jc w:val="center"/>
              <w:rPr>
                <w:color w:val="FF0000"/>
              </w:rPr>
            </w:pPr>
            <w:r>
              <w:rPr>
                <w:color w:val="FF0000"/>
              </w:rPr>
              <w:t xml:space="preserve">Review equipment policy and ensure that provider maintains a current complete and accurate asset inventory </w:t>
            </w:r>
            <w:r>
              <w:rPr>
                <w:color w:val="FF0000"/>
              </w:rPr>
              <w:lastRenderedPageBreak/>
              <w:t xml:space="preserve">list and depreciation schedule and that they identify assets purchased with Ryan White funds. </w:t>
            </w:r>
          </w:p>
        </w:tc>
        <w:tc>
          <w:tcPr>
            <w:tcW w:w="2790" w:type="dxa"/>
          </w:tcPr>
          <w:p w:rsidR="00024C38" w:rsidRPr="002B3E56" w:rsidRDefault="00024C38" w:rsidP="00024C38">
            <w:pPr>
              <w:jc w:val="center"/>
              <w:rPr>
                <w:color w:val="FF0000"/>
              </w:rPr>
            </w:pPr>
            <w:r w:rsidRPr="002B3E56">
              <w:rPr>
                <w:color w:val="FF0000"/>
              </w:rPr>
              <w:lastRenderedPageBreak/>
              <w:t xml:space="preserve">       HRSA Program Fiscal Monitoring Standards</w:t>
            </w:r>
          </w:p>
          <w:p w:rsidR="00024C38" w:rsidRPr="002B3E56" w:rsidRDefault="00024C38" w:rsidP="00024C38">
            <w:pPr>
              <w:jc w:val="center"/>
              <w:rPr>
                <w:color w:val="FF0000"/>
              </w:rPr>
            </w:pPr>
            <w:r>
              <w:rPr>
                <w:color w:val="FF0000"/>
              </w:rPr>
              <w:t xml:space="preserve"> F.</w:t>
            </w:r>
            <w:r w:rsidRPr="002B3E56">
              <w:rPr>
                <w:color w:val="FF0000"/>
              </w:rPr>
              <w:t xml:space="preserve">   </w:t>
            </w:r>
          </w:p>
        </w:tc>
        <w:tc>
          <w:tcPr>
            <w:tcW w:w="2160" w:type="dxa"/>
          </w:tcPr>
          <w:p w:rsidR="00024C38" w:rsidRDefault="00024C38" w:rsidP="00024C38">
            <w:pPr>
              <w:jc w:val="center"/>
            </w:pPr>
            <w:r>
              <w:t>AA</w:t>
            </w:r>
          </w:p>
        </w:tc>
      </w:tr>
      <w:tr w:rsidR="00024C38" w:rsidTr="00BF78B5">
        <w:trPr>
          <w:trHeight w:val="856"/>
        </w:trPr>
        <w:tc>
          <w:tcPr>
            <w:tcW w:w="2152" w:type="dxa"/>
            <w:shd w:val="clear" w:color="auto" w:fill="FABF8F" w:themeFill="accent6" w:themeFillTint="99"/>
            <w:vAlign w:val="center"/>
          </w:tcPr>
          <w:p w:rsidR="00024C38" w:rsidRDefault="00024C38" w:rsidP="00024C38">
            <w:pPr>
              <w:jc w:val="center"/>
              <w:rPr>
                <w:sz w:val="18"/>
                <w:szCs w:val="18"/>
              </w:rPr>
            </w:pPr>
            <w:r>
              <w:rPr>
                <w:sz w:val="18"/>
                <w:szCs w:val="18"/>
              </w:rPr>
              <w:lastRenderedPageBreak/>
              <w:t>General Changes</w:t>
            </w:r>
          </w:p>
        </w:tc>
        <w:tc>
          <w:tcPr>
            <w:tcW w:w="1106" w:type="dxa"/>
          </w:tcPr>
          <w:p w:rsidR="00024C38" w:rsidRDefault="00024C38" w:rsidP="00024C38">
            <w:pPr>
              <w:jc w:val="center"/>
            </w:pPr>
            <w:r>
              <w:t>QM</w:t>
            </w:r>
          </w:p>
        </w:tc>
        <w:tc>
          <w:tcPr>
            <w:tcW w:w="1980" w:type="dxa"/>
          </w:tcPr>
          <w:p w:rsidR="00024C38" w:rsidRDefault="00024C38" w:rsidP="00024C38">
            <w:pPr>
              <w:jc w:val="center"/>
            </w:pPr>
            <w:r>
              <w:t>R</w:t>
            </w:r>
          </w:p>
        </w:tc>
        <w:tc>
          <w:tcPr>
            <w:tcW w:w="3780" w:type="dxa"/>
          </w:tcPr>
          <w:p w:rsidR="00024C38" w:rsidRPr="00146826" w:rsidRDefault="00024C38" w:rsidP="00024C38">
            <w:pPr>
              <w:pStyle w:val="ListParagraph"/>
              <w:numPr>
                <w:ilvl w:val="0"/>
                <w:numId w:val="3"/>
              </w:numPr>
              <w:spacing w:before="200" w:after="200"/>
              <w:ind w:left="342"/>
              <w:rPr>
                <w:sz w:val="24"/>
              </w:rPr>
            </w:pPr>
            <w:r w:rsidRPr="00146826">
              <w:rPr>
                <w:sz w:val="24"/>
              </w:rPr>
              <w:t>Standardize the views on the laptops and desktops (critically needed for Ken and Edd).</w:t>
            </w:r>
          </w:p>
          <w:p w:rsidR="00024C38" w:rsidRPr="00D12FFC" w:rsidRDefault="00024C38" w:rsidP="00024C38">
            <w:pPr>
              <w:pStyle w:val="ListParagraph"/>
              <w:numPr>
                <w:ilvl w:val="0"/>
                <w:numId w:val="2"/>
              </w:numPr>
              <w:spacing w:before="200" w:after="200"/>
              <w:rPr>
                <w:sz w:val="24"/>
              </w:rPr>
            </w:pPr>
            <w:r>
              <w:rPr>
                <w:sz w:val="24"/>
              </w:rPr>
              <w:t xml:space="preserve">Final Detail </w:t>
            </w:r>
            <w:r w:rsidRPr="00D12FFC">
              <w:rPr>
                <w:sz w:val="24"/>
              </w:rPr>
              <w:t xml:space="preserve">Report: </w:t>
            </w:r>
            <w:r>
              <w:rPr>
                <w:sz w:val="24"/>
              </w:rPr>
              <w:t xml:space="preserve">QM Client Level &amp; QM Outcomes Questions- Need a list of </w:t>
            </w:r>
            <w:r w:rsidRPr="00D12FFC">
              <w:rPr>
                <w:sz w:val="24"/>
              </w:rPr>
              <w:t xml:space="preserve">questions, with grouping of </w:t>
            </w:r>
            <w:r>
              <w:rPr>
                <w:sz w:val="24"/>
              </w:rPr>
              <w:t xml:space="preserve">deficient </w:t>
            </w:r>
            <w:r w:rsidRPr="00D12FFC">
              <w:rPr>
                <w:sz w:val="24"/>
              </w:rPr>
              <w:t xml:space="preserve">URNs underneath.  </w:t>
            </w:r>
          </w:p>
          <w:p w:rsidR="00024C38" w:rsidRDefault="00024C38" w:rsidP="00024C38">
            <w:pPr>
              <w:pStyle w:val="ListParagraph"/>
              <w:numPr>
                <w:ilvl w:val="0"/>
                <w:numId w:val="2"/>
              </w:numPr>
              <w:spacing w:before="200" w:after="200"/>
              <w:rPr>
                <w:sz w:val="24"/>
              </w:rPr>
            </w:pPr>
            <w:r w:rsidRPr="00D12FFC">
              <w:rPr>
                <w:sz w:val="24"/>
              </w:rPr>
              <w:t>Report: Remove the secondary que</w:t>
            </w:r>
            <w:r>
              <w:rPr>
                <w:sz w:val="24"/>
              </w:rPr>
              <w:t>stions from the Outcome section in the Final Summary Report</w:t>
            </w:r>
          </w:p>
          <w:p w:rsidR="00024C38" w:rsidRPr="00146826" w:rsidRDefault="00024C38" w:rsidP="00024C38">
            <w:pPr>
              <w:pStyle w:val="ListParagraph"/>
              <w:numPr>
                <w:ilvl w:val="0"/>
                <w:numId w:val="2"/>
              </w:numPr>
              <w:spacing w:before="200" w:after="200"/>
            </w:pPr>
            <w:r>
              <w:rPr>
                <w:sz w:val="24"/>
              </w:rPr>
              <w:t xml:space="preserve">Provider Tool Report: Add client level standards, individualized to provider.  I.E. </w:t>
            </w:r>
            <w:proofErr w:type="spellStart"/>
            <w:r>
              <w:rPr>
                <w:sz w:val="24"/>
              </w:rPr>
              <w:t>Shanti’s</w:t>
            </w:r>
            <w:proofErr w:type="spellEnd"/>
            <w:r>
              <w:rPr>
                <w:sz w:val="24"/>
              </w:rPr>
              <w:t xml:space="preserve"> Provider tool would also include substance abuse and mental health client level standards.</w:t>
            </w:r>
          </w:p>
        </w:tc>
        <w:tc>
          <w:tcPr>
            <w:tcW w:w="2790" w:type="dxa"/>
          </w:tcPr>
          <w:p w:rsidR="00024C38" w:rsidRDefault="00024C38" w:rsidP="00024C38">
            <w:pPr>
              <w:jc w:val="center"/>
            </w:pPr>
            <w:r>
              <w:t>QM Site Visit Planning Meeting</w:t>
            </w:r>
          </w:p>
        </w:tc>
        <w:tc>
          <w:tcPr>
            <w:tcW w:w="2160" w:type="dxa"/>
          </w:tcPr>
          <w:p w:rsidR="00024C38" w:rsidRDefault="00024C38" w:rsidP="00024C38">
            <w:pPr>
              <w:jc w:val="center"/>
            </w:pPr>
            <w:r>
              <w:t>TriYoung</w:t>
            </w:r>
          </w:p>
        </w:tc>
      </w:tr>
      <w:tr w:rsidR="00024C38" w:rsidTr="008B5D36">
        <w:trPr>
          <w:trHeight w:val="856"/>
        </w:trPr>
        <w:tc>
          <w:tcPr>
            <w:tcW w:w="2152" w:type="dxa"/>
            <w:shd w:val="clear" w:color="auto" w:fill="FABF8F" w:themeFill="accent6" w:themeFillTint="99"/>
            <w:vAlign w:val="center"/>
          </w:tcPr>
          <w:p w:rsidR="00024C38" w:rsidRDefault="00024C38" w:rsidP="00024C38">
            <w:pPr>
              <w:jc w:val="center"/>
              <w:rPr>
                <w:sz w:val="18"/>
                <w:szCs w:val="18"/>
              </w:rPr>
            </w:pPr>
            <w:r>
              <w:rPr>
                <w:sz w:val="18"/>
                <w:szCs w:val="18"/>
              </w:rPr>
              <w:t>Licensing &amp; Insurance</w:t>
            </w:r>
          </w:p>
        </w:tc>
        <w:tc>
          <w:tcPr>
            <w:tcW w:w="1106" w:type="dxa"/>
          </w:tcPr>
          <w:p w:rsidR="00024C38" w:rsidRDefault="00024C38" w:rsidP="00024C38">
            <w:pPr>
              <w:jc w:val="center"/>
            </w:pPr>
            <w:r>
              <w:t>AA</w:t>
            </w:r>
          </w:p>
        </w:tc>
        <w:tc>
          <w:tcPr>
            <w:tcW w:w="1980" w:type="dxa"/>
          </w:tcPr>
          <w:p w:rsidR="00024C38" w:rsidRDefault="00024C38" w:rsidP="00024C38">
            <w:pPr>
              <w:jc w:val="center"/>
            </w:pPr>
            <w:r>
              <w:t>R</w:t>
            </w:r>
          </w:p>
        </w:tc>
        <w:tc>
          <w:tcPr>
            <w:tcW w:w="3780" w:type="dxa"/>
          </w:tcPr>
          <w:p w:rsidR="00024C38" w:rsidRDefault="00024C38" w:rsidP="00024C38">
            <w:pPr>
              <w:jc w:val="center"/>
            </w:pPr>
            <w:r>
              <w:t>Move all Licensing and Insurance questions to the new “Licensing and Insurance” Section</w:t>
            </w:r>
          </w:p>
        </w:tc>
        <w:tc>
          <w:tcPr>
            <w:tcW w:w="2790" w:type="dxa"/>
          </w:tcPr>
          <w:p w:rsidR="00024C38" w:rsidRDefault="00024C38" w:rsidP="00024C38">
            <w:pPr>
              <w:jc w:val="center"/>
            </w:pPr>
          </w:p>
        </w:tc>
        <w:tc>
          <w:tcPr>
            <w:tcW w:w="2160" w:type="dxa"/>
          </w:tcPr>
          <w:p w:rsidR="00024C38" w:rsidRDefault="00024C38" w:rsidP="00024C38">
            <w:pPr>
              <w:jc w:val="center"/>
            </w:pPr>
            <w:r>
              <w:t>AA</w:t>
            </w:r>
          </w:p>
        </w:tc>
      </w:tr>
      <w:tr w:rsidR="00024C38" w:rsidTr="008B5D36">
        <w:trPr>
          <w:trHeight w:val="856"/>
        </w:trPr>
        <w:tc>
          <w:tcPr>
            <w:tcW w:w="2152" w:type="dxa"/>
            <w:shd w:val="clear" w:color="auto" w:fill="FABF8F" w:themeFill="accent6" w:themeFillTint="99"/>
            <w:vAlign w:val="center"/>
          </w:tcPr>
          <w:p w:rsidR="00024C38" w:rsidRDefault="00024C38" w:rsidP="00024C38">
            <w:pPr>
              <w:jc w:val="center"/>
              <w:rPr>
                <w:sz w:val="18"/>
                <w:szCs w:val="18"/>
              </w:rPr>
            </w:pPr>
            <w:r>
              <w:rPr>
                <w:sz w:val="18"/>
                <w:szCs w:val="18"/>
              </w:rPr>
              <w:t>QM</w:t>
            </w:r>
          </w:p>
        </w:tc>
        <w:tc>
          <w:tcPr>
            <w:tcW w:w="1106" w:type="dxa"/>
          </w:tcPr>
          <w:p w:rsidR="00024C38" w:rsidRDefault="00024C38" w:rsidP="00024C38">
            <w:pPr>
              <w:jc w:val="center"/>
            </w:pPr>
            <w:r>
              <w:t>QM</w:t>
            </w:r>
          </w:p>
        </w:tc>
        <w:tc>
          <w:tcPr>
            <w:tcW w:w="1980" w:type="dxa"/>
          </w:tcPr>
          <w:p w:rsidR="00024C38" w:rsidRDefault="00024C38" w:rsidP="00024C38">
            <w:pPr>
              <w:jc w:val="center"/>
            </w:pPr>
            <w:r>
              <w:t>A</w:t>
            </w:r>
          </w:p>
        </w:tc>
        <w:tc>
          <w:tcPr>
            <w:tcW w:w="3780" w:type="dxa"/>
          </w:tcPr>
          <w:p w:rsidR="00024C38" w:rsidRDefault="00024C38" w:rsidP="00024C38">
            <w:pPr>
              <w:spacing w:before="200" w:after="200"/>
            </w:pPr>
            <w:r>
              <w:t>Review file of refused clients complaints</w:t>
            </w:r>
          </w:p>
        </w:tc>
        <w:tc>
          <w:tcPr>
            <w:tcW w:w="2790" w:type="dxa"/>
          </w:tcPr>
          <w:p w:rsidR="00024C38" w:rsidRDefault="00024C38" w:rsidP="00024C38">
            <w:pPr>
              <w:jc w:val="center"/>
            </w:pPr>
          </w:p>
        </w:tc>
        <w:tc>
          <w:tcPr>
            <w:tcW w:w="2160" w:type="dxa"/>
          </w:tcPr>
          <w:p w:rsidR="00024C38" w:rsidRDefault="00024C38" w:rsidP="00024C38">
            <w:pPr>
              <w:jc w:val="center"/>
            </w:pPr>
          </w:p>
        </w:tc>
      </w:tr>
      <w:tr w:rsidR="00024C38" w:rsidTr="00BF78B5">
        <w:trPr>
          <w:trHeight w:val="856"/>
        </w:trPr>
        <w:tc>
          <w:tcPr>
            <w:tcW w:w="2152" w:type="dxa"/>
            <w:shd w:val="clear" w:color="auto" w:fill="FABF8F" w:themeFill="accent6" w:themeFillTint="99"/>
            <w:vAlign w:val="center"/>
          </w:tcPr>
          <w:p w:rsidR="00024C38" w:rsidRPr="00371255" w:rsidRDefault="00024C38" w:rsidP="00024C38">
            <w:pPr>
              <w:jc w:val="center"/>
              <w:rPr>
                <w:sz w:val="18"/>
                <w:szCs w:val="18"/>
              </w:rPr>
            </w:pPr>
            <w:r>
              <w:rPr>
                <w:sz w:val="18"/>
                <w:szCs w:val="18"/>
              </w:rPr>
              <w:lastRenderedPageBreak/>
              <w:t>QM</w:t>
            </w:r>
            <w:r w:rsidRPr="00371255">
              <w:rPr>
                <w:sz w:val="18"/>
                <w:szCs w:val="18"/>
              </w:rPr>
              <w:t xml:space="preserve"> agency level standards</w:t>
            </w:r>
          </w:p>
        </w:tc>
        <w:tc>
          <w:tcPr>
            <w:tcW w:w="1106" w:type="dxa"/>
          </w:tcPr>
          <w:p w:rsidR="00024C38" w:rsidRDefault="00024C38" w:rsidP="00024C38">
            <w:pPr>
              <w:jc w:val="center"/>
            </w:pPr>
            <w:r>
              <w:t>QM</w:t>
            </w:r>
          </w:p>
        </w:tc>
        <w:tc>
          <w:tcPr>
            <w:tcW w:w="1980" w:type="dxa"/>
          </w:tcPr>
          <w:p w:rsidR="00024C38" w:rsidRDefault="00024C38" w:rsidP="00024C38">
            <w:pPr>
              <w:jc w:val="center"/>
            </w:pPr>
            <w:r>
              <w:t>A</w:t>
            </w:r>
          </w:p>
        </w:tc>
        <w:tc>
          <w:tcPr>
            <w:tcW w:w="3780" w:type="dxa"/>
          </w:tcPr>
          <w:p w:rsidR="00024C38" w:rsidRPr="00146826" w:rsidRDefault="00024C38" w:rsidP="00024C38">
            <w:pPr>
              <w:spacing w:before="200" w:after="200"/>
              <w:rPr>
                <w:sz w:val="24"/>
              </w:rPr>
            </w:pPr>
            <w:r>
              <w:rPr>
                <w:sz w:val="24"/>
              </w:rPr>
              <w:t>Addition of mechanism to add</w:t>
            </w:r>
            <w:r w:rsidRPr="00146826">
              <w:rPr>
                <w:sz w:val="24"/>
              </w:rPr>
              <w:t xml:space="preserve"> QM Agency level questions</w:t>
            </w:r>
            <w:r>
              <w:rPr>
                <w:sz w:val="24"/>
              </w:rPr>
              <w:t xml:space="preserve"> that will </w:t>
            </w:r>
            <w:r w:rsidRPr="00146826">
              <w:rPr>
                <w:sz w:val="24"/>
              </w:rPr>
              <w:t>not divided by service category.</w:t>
            </w:r>
          </w:p>
          <w:p w:rsidR="00024C38" w:rsidRDefault="00024C38" w:rsidP="00024C38">
            <w:pPr>
              <w:jc w:val="center"/>
            </w:pPr>
          </w:p>
        </w:tc>
        <w:tc>
          <w:tcPr>
            <w:tcW w:w="2790" w:type="dxa"/>
          </w:tcPr>
          <w:p w:rsidR="00024C38" w:rsidRDefault="00024C38" w:rsidP="00024C38">
            <w:pPr>
              <w:jc w:val="center"/>
            </w:pPr>
            <w:r>
              <w:t>Universal Standards A.2</w:t>
            </w:r>
          </w:p>
        </w:tc>
        <w:tc>
          <w:tcPr>
            <w:tcW w:w="2160" w:type="dxa"/>
          </w:tcPr>
          <w:p w:rsidR="00024C38" w:rsidRDefault="00024C38" w:rsidP="00024C38">
            <w:pPr>
              <w:jc w:val="center"/>
            </w:pPr>
            <w:r>
              <w:t>TriYoung</w:t>
            </w:r>
          </w:p>
        </w:tc>
      </w:tr>
      <w:tr w:rsidR="00024C38" w:rsidTr="008B5D36">
        <w:trPr>
          <w:trHeight w:val="856"/>
        </w:trPr>
        <w:tc>
          <w:tcPr>
            <w:tcW w:w="2152" w:type="dxa"/>
            <w:shd w:val="clear" w:color="auto" w:fill="FABF8F" w:themeFill="accent6" w:themeFillTint="99"/>
            <w:vAlign w:val="center"/>
          </w:tcPr>
          <w:p w:rsidR="00024C38" w:rsidRPr="00371255" w:rsidRDefault="00024C38" w:rsidP="00024C38">
            <w:pPr>
              <w:jc w:val="center"/>
              <w:rPr>
                <w:sz w:val="18"/>
                <w:szCs w:val="18"/>
              </w:rPr>
            </w:pPr>
            <w:r>
              <w:rPr>
                <w:sz w:val="18"/>
                <w:szCs w:val="18"/>
              </w:rPr>
              <w:t>QM</w:t>
            </w:r>
            <w:r w:rsidRPr="00371255">
              <w:rPr>
                <w:sz w:val="18"/>
                <w:szCs w:val="18"/>
              </w:rPr>
              <w:t xml:space="preserve"> outcomes</w:t>
            </w:r>
          </w:p>
        </w:tc>
        <w:tc>
          <w:tcPr>
            <w:tcW w:w="1106" w:type="dxa"/>
          </w:tcPr>
          <w:p w:rsidR="00024C38" w:rsidRDefault="00024C38" w:rsidP="00024C38">
            <w:pPr>
              <w:jc w:val="center"/>
            </w:pPr>
            <w:r>
              <w:t>QM</w:t>
            </w:r>
          </w:p>
        </w:tc>
        <w:tc>
          <w:tcPr>
            <w:tcW w:w="1980" w:type="dxa"/>
          </w:tcPr>
          <w:p w:rsidR="00024C38" w:rsidRDefault="00024C38" w:rsidP="00024C38">
            <w:pPr>
              <w:jc w:val="center"/>
            </w:pPr>
            <w:r>
              <w:t>R</w:t>
            </w:r>
          </w:p>
        </w:tc>
        <w:tc>
          <w:tcPr>
            <w:tcW w:w="3780" w:type="dxa"/>
          </w:tcPr>
          <w:p w:rsidR="00024C38" w:rsidRDefault="00024C38" w:rsidP="00024C38">
            <w:pPr>
              <w:spacing w:before="200" w:after="200"/>
            </w:pPr>
            <w:r>
              <w:t>Review all outcomes linkages and revise as needed.</w:t>
            </w:r>
          </w:p>
        </w:tc>
        <w:tc>
          <w:tcPr>
            <w:tcW w:w="2790" w:type="dxa"/>
          </w:tcPr>
          <w:p w:rsidR="00024C38" w:rsidRDefault="00024C38" w:rsidP="00024C38">
            <w:pPr>
              <w:jc w:val="center"/>
            </w:pPr>
            <w:r>
              <w:t>QM Site Visit Planning Team Meeting</w:t>
            </w:r>
          </w:p>
        </w:tc>
        <w:tc>
          <w:tcPr>
            <w:tcW w:w="2160" w:type="dxa"/>
          </w:tcPr>
          <w:p w:rsidR="00024C38" w:rsidRDefault="00024C38" w:rsidP="00024C38">
            <w:pPr>
              <w:jc w:val="center"/>
            </w:pPr>
            <w:r>
              <w:t>QM Team</w:t>
            </w:r>
          </w:p>
        </w:tc>
      </w:tr>
      <w:tr w:rsidR="00024C38" w:rsidTr="008B5D36">
        <w:trPr>
          <w:trHeight w:val="856"/>
        </w:trPr>
        <w:tc>
          <w:tcPr>
            <w:tcW w:w="2152" w:type="dxa"/>
            <w:shd w:val="clear" w:color="auto" w:fill="FABF8F" w:themeFill="accent6" w:themeFillTint="99"/>
            <w:vAlign w:val="center"/>
          </w:tcPr>
          <w:p w:rsidR="00024C38" w:rsidRPr="00371255" w:rsidRDefault="00024C38" w:rsidP="00024C38">
            <w:pPr>
              <w:jc w:val="center"/>
              <w:rPr>
                <w:sz w:val="18"/>
                <w:szCs w:val="18"/>
              </w:rPr>
            </w:pPr>
            <w:r w:rsidRPr="00371255">
              <w:rPr>
                <w:sz w:val="18"/>
                <w:szCs w:val="18"/>
              </w:rPr>
              <w:t>service entry review</w:t>
            </w:r>
          </w:p>
        </w:tc>
        <w:tc>
          <w:tcPr>
            <w:tcW w:w="1106" w:type="dxa"/>
          </w:tcPr>
          <w:p w:rsidR="00024C38" w:rsidRDefault="00024C38" w:rsidP="00024C38">
            <w:pPr>
              <w:jc w:val="center"/>
            </w:pPr>
            <w:r>
              <w:t>AA</w:t>
            </w:r>
          </w:p>
        </w:tc>
        <w:tc>
          <w:tcPr>
            <w:tcW w:w="1980" w:type="dxa"/>
          </w:tcPr>
          <w:p w:rsidR="00024C38" w:rsidRDefault="00024C38" w:rsidP="00024C38">
            <w:pPr>
              <w:jc w:val="center"/>
            </w:pPr>
            <w:r>
              <w:t>A</w:t>
            </w:r>
          </w:p>
        </w:tc>
        <w:tc>
          <w:tcPr>
            <w:tcW w:w="3780" w:type="dxa"/>
          </w:tcPr>
          <w:p w:rsidR="00024C38" w:rsidRDefault="00024C38" w:rsidP="00024C38">
            <w:pPr>
              <w:jc w:val="center"/>
            </w:pPr>
            <w:r>
              <w:t>Add checkpoint for FAP applications that provider verified  insurance policy provides comprehensive primary care and formulary with a full range of HIV medications to clients</w:t>
            </w:r>
          </w:p>
        </w:tc>
        <w:tc>
          <w:tcPr>
            <w:tcW w:w="2790" w:type="dxa"/>
          </w:tcPr>
          <w:p w:rsidR="00024C38" w:rsidRDefault="00024C38" w:rsidP="00024C38">
            <w:pPr>
              <w:jc w:val="center"/>
            </w:pPr>
            <w:r>
              <w:t>P/P</w:t>
            </w:r>
          </w:p>
          <w:p w:rsidR="00024C38" w:rsidRDefault="00024C38" w:rsidP="00024C38">
            <w:pPr>
              <w:jc w:val="center"/>
            </w:pPr>
            <w:r>
              <w:t>Service Specific Policies</w:t>
            </w:r>
          </w:p>
          <w:p w:rsidR="00024C38" w:rsidRDefault="00024C38" w:rsidP="00024C38">
            <w:pPr>
              <w:jc w:val="center"/>
            </w:pPr>
          </w:p>
          <w:p w:rsidR="00024C38" w:rsidRDefault="00024C38" w:rsidP="00024C38">
            <w:pPr>
              <w:jc w:val="center"/>
            </w:pPr>
            <w:r>
              <w:t>HRSA Program Monitoring Standards</w:t>
            </w:r>
          </w:p>
          <w:p w:rsidR="00024C38" w:rsidRDefault="00024C38" w:rsidP="00024C38">
            <w:pPr>
              <w:jc w:val="center"/>
            </w:pPr>
            <w:r>
              <w:t>B.7</w:t>
            </w:r>
          </w:p>
        </w:tc>
        <w:tc>
          <w:tcPr>
            <w:tcW w:w="2160" w:type="dxa"/>
          </w:tcPr>
          <w:p w:rsidR="00024C38" w:rsidRDefault="00024C38" w:rsidP="00024C38">
            <w:pPr>
              <w:jc w:val="center"/>
            </w:pPr>
            <w:r>
              <w:t>AA</w:t>
            </w:r>
          </w:p>
        </w:tc>
      </w:tr>
      <w:tr w:rsidR="00024C38" w:rsidTr="008B5D36">
        <w:trPr>
          <w:trHeight w:val="856"/>
        </w:trPr>
        <w:tc>
          <w:tcPr>
            <w:tcW w:w="2152" w:type="dxa"/>
            <w:shd w:val="clear" w:color="auto" w:fill="FABF8F" w:themeFill="accent6" w:themeFillTint="99"/>
            <w:vAlign w:val="center"/>
          </w:tcPr>
          <w:p w:rsidR="00024C38" w:rsidRPr="00371255" w:rsidRDefault="00024C38" w:rsidP="00024C38">
            <w:pPr>
              <w:jc w:val="center"/>
              <w:rPr>
                <w:sz w:val="18"/>
                <w:szCs w:val="18"/>
              </w:rPr>
            </w:pPr>
            <w:r>
              <w:rPr>
                <w:sz w:val="18"/>
                <w:szCs w:val="18"/>
              </w:rPr>
              <w:t>Service entry review</w:t>
            </w:r>
          </w:p>
        </w:tc>
        <w:tc>
          <w:tcPr>
            <w:tcW w:w="1106" w:type="dxa"/>
          </w:tcPr>
          <w:p w:rsidR="00024C38" w:rsidRDefault="00024C38" w:rsidP="00024C38">
            <w:pPr>
              <w:jc w:val="center"/>
            </w:pPr>
            <w:r>
              <w:t>AA</w:t>
            </w:r>
          </w:p>
        </w:tc>
        <w:tc>
          <w:tcPr>
            <w:tcW w:w="1980" w:type="dxa"/>
          </w:tcPr>
          <w:p w:rsidR="00024C38" w:rsidRDefault="00024C38" w:rsidP="00024C38">
            <w:pPr>
              <w:jc w:val="center"/>
            </w:pPr>
            <w:r>
              <w:t>A</w:t>
            </w:r>
          </w:p>
        </w:tc>
        <w:tc>
          <w:tcPr>
            <w:tcW w:w="3780" w:type="dxa"/>
          </w:tcPr>
          <w:p w:rsidR="00024C38" w:rsidRDefault="00024C38" w:rsidP="00024C38">
            <w:pPr>
              <w:jc w:val="center"/>
            </w:pPr>
            <w:r>
              <w:t>Add checkpoint in Legal Services to check for documentation in client chart that services are necessitated by client’s HIV status</w:t>
            </w:r>
          </w:p>
        </w:tc>
        <w:tc>
          <w:tcPr>
            <w:tcW w:w="2790" w:type="dxa"/>
          </w:tcPr>
          <w:p w:rsidR="00024C38" w:rsidRDefault="00024C38" w:rsidP="00024C38">
            <w:pPr>
              <w:jc w:val="center"/>
            </w:pPr>
            <w:r>
              <w:t>HRSA Program Monitoring Standards</w:t>
            </w:r>
          </w:p>
          <w:p w:rsidR="00024C38" w:rsidRDefault="00024C38" w:rsidP="00024C38">
            <w:pPr>
              <w:jc w:val="center"/>
            </w:pPr>
            <w:r>
              <w:t>C.8</w:t>
            </w:r>
          </w:p>
        </w:tc>
        <w:tc>
          <w:tcPr>
            <w:tcW w:w="2160" w:type="dxa"/>
          </w:tcPr>
          <w:p w:rsidR="00024C38" w:rsidRDefault="00024C38" w:rsidP="00024C38">
            <w:pPr>
              <w:jc w:val="center"/>
            </w:pPr>
            <w:r>
              <w:t>AA</w:t>
            </w:r>
          </w:p>
        </w:tc>
      </w:tr>
      <w:tr w:rsidR="00024C38" w:rsidTr="008B5D36">
        <w:trPr>
          <w:trHeight w:val="856"/>
        </w:trPr>
        <w:tc>
          <w:tcPr>
            <w:tcW w:w="2152" w:type="dxa"/>
            <w:shd w:val="clear" w:color="auto" w:fill="FABF8F" w:themeFill="accent6" w:themeFillTint="99"/>
            <w:vAlign w:val="center"/>
          </w:tcPr>
          <w:p w:rsidR="00024C38" w:rsidRPr="00371255" w:rsidRDefault="00024C38" w:rsidP="00024C38">
            <w:pPr>
              <w:jc w:val="center"/>
              <w:rPr>
                <w:sz w:val="18"/>
                <w:szCs w:val="18"/>
              </w:rPr>
            </w:pPr>
            <w:r>
              <w:rPr>
                <w:sz w:val="18"/>
                <w:szCs w:val="18"/>
              </w:rPr>
              <w:t>Service entry review</w:t>
            </w:r>
          </w:p>
        </w:tc>
        <w:tc>
          <w:tcPr>
            <w:tcW w:w="1106" w:type="dxa"/>
          </w:tcPr>
          <w:p w:rsidR="00024C38" w:rsidRDefault="00024C38" w:rsidP="00024C38">
            <w:pPr>
              <w:jc w:val="center"/>
            </w:pPr>
            <w:r>
              <w:t>AA</w:t>
            </w:r>
          </w:p>
        </w:tc>
        <w:tc>
          <w:tcPr>
            <w:tcW w:w="1980" w:type="dxa"/>
          </w:tcPr>
          <w:p w:rsidR="00024C38" w:rsidRDefault="00024C38" w:rsidP="00024C38">
            <w:pPr>
              <w:jc w:val="center"/>
            </w:pPr>
            <w:r>
              <w:t>A</w:t>
            </w:r>
          </w:p>
        </w:tc>
        <w:tc>
          <w:tcPr>
            <w:tcW w:w="3780" w:type="dxa"/>
          </w:tcPr>
          <w:p w:rsidR="00024C38" w:rsidRDefault="00024C38" w:rsidP="00024C38">
            <w:pPr>
              <w:jc w:val="center"/>
            </w:pPr>
            <w:r>
              <w:t>Checkpoint for Legal Services that RW is payer of last resort</w:t>
            </w:r>
          </w:p>
        </w:tc>
        <w:tc>
          <w:tcPr>
            <w:tcW w:w="2790" w:type="dxa"/>
          </w:tcPr>
          <w:p w:rsidR="00024C38" w:rsidRDefault="00024C38" w:rsidP="00024C38">
            <w:pPr>
              <w:jc w:val="center"/>
            </w:pPr>
            <w:r>
              <w:t>HRSA Program Monitoring Standards</w:t>
            </w:r>
          </w:p>
          <w:p w:rsidR="00024C38" w:rsidRDefault="00024C38" w:rsidP="00024C38">
            <w:pPr>
              <w:jc w:val="center"/>
            </w:pPr>
            <w:r>
              <w:t>C.8</w:t>
            </w:r>
          </w:p>
        </w:tc>
        <w:tc>
          <w:tcPr>
            <w:tcW w:w="2160" w:type="dxa"/>
          </w:tcPr>
          <w:p w:rsidR="00024C38" w:rsidRDefault="00024C38" w:rsidP="00024C38">
            <w:pPr>
              <w:jc w:val="center"/>
            </w:pPr>
            <w:r>
              <w:t>AA</w:t>
            </w:r>
          </w:p>
        </w:tc>
      </w:tr>
      <w:tr w:rsidR="00024C38" w:rsidTr="008B5D36">
        <w:trPr>
          <w:trHeight w:val="856"/>
        </w:trPr>
        <w:tc>
          <w:tcPr>
            <w:tcW w:w="2152" w:type="dxa"/>
            <w:tcBorders>
              <w:top w:val="single" w:sz="4" w:space="0" w:color="auto"/>
            </w:tcBorders>
            <w:shd w:val="clear" w:color="auto" w:fill="FABF8F" w:themeFill="accent6" w:themeFillTint="99"/>
            <w:vAlign w:val="center"/>
          </w:tcPr>
          <w:p w:rsidR="00024C38" w:rsidRPr="00371255" w:rsidRDefault="00024C38" w:rsidP="00024C38">
            <w:pPr>
              <w:jc w:val="center"/>
              <w:rPr>
                <w:sz w:val="18"/>
                <w:szCs w:val="18"/>
              </w:rPr>
            </w:pPr>
            <w:r>
              <w:rPr>
                <w:sz w:val="18"/>
                <w:szCs w:val="18"/>
              </w:rPr>
              <w:t>Subcontracts and Agreements</w:t>
            </w:r>
          </w:p>
        </w:tc>
        <w:tc>
          <w:tcPr>
            <w:tcW w:w="1106" w:type="dxa"/>
          </w:tcPr>
          <w:p w:rsidR="00024C38" w:rsidRDefault="00024C38" w:rsidP="00024C38">
            <w:pPr>
              <w:jc w:val="center"/>
            </w:pPr>
            <w:r>
              <w:t>AA</w:t>
            </w:r>
          </w:p>
        </w:tc>
        <w:tc>
          <w:tcPr>
            <w:tcW w:w="1980" w:type="dxa"/>
          </w:tcPr>
          <w:p w:rsidR="00024C38" w:rsidRDefault="00024C38" w:rsidP="00024C38">
            <w:pPr>
              <w:jc w:val="center"/>
            </w:pPr>
            <w:r>
              <w:t>A</w:t>
            </w:r>
          </w:p>
        </w:tc>
        <w:tc>
          <w:tcPr>
            <w:tcW w:w="3780" w:type="dxa"/>
          </w:tcPr>
          <w:p w:rsidR="00024C38" w:rsidRDefault="00024C38" w:rsidP="00024C38">
            <w:pPr>
              <w:jc w:val="center"/>
            </w:pPr>
            <w:r>
              <w:t xml:space="preserve">If provider has subcontracts, verify that provider checked EPLS (Excluded Parties List) for debarment/suspension. </w:t>
            </w:r>
          </w:p>
        </w:tc>
        <w:tc>
          <w:tcPr>
            <w:tcW w:w="2790" w:type="dxa"/>
          </w:tcPr>
          <w:p w:rsidR="00024C38" w:rsidRDefault="00024C38" w:rsidP="00024C38">
            <w:pPr>
              <w:jc w:val="center"/>
            </w:pPr>
            <w:r>
              <w:t>County Contract:</w:t>
            </w:r>
          </w:p>
          <w:p w:rsidR="00024C38" w:rsidRDefault="00024C38" w:rsidP="00024C38">
            <w:pPr>
              <w:jc w:val="center"/>
              <w:rPr>
                <w:rFonts w:ascii="Times New Roman" w:hAnsi="Times New Roman" w:cs="Times New Roman"/>
                <w:sz w:val="20"/>
                <w:szCs w:val="20"/>
              </w:rPr>
            </w:pPr>
            <w:r>
              <w:rPr>
                <w:rFonts w:ascii="Times New Roman" w:hAnsi="Times New Roman" w:cs="Times New Roman"/>
                <w:sz w:val="20"/>
                <w:szCs w:val="20"/>
              </w:rPr>
              <w:t>CERTIFICATION REGARDING DEBARMENT AND SUSPENSION</w:t>
            </w:r>
          </w:p>
          <w:p w:rsidR="00024C38" w:rsidRDefault="00024C38" w:rsidP="00024C38">
            <w:pPr>
              <w:jc w:val="center"/>
            </w:pPr>
          </w:p>
          <w:p w:rsidR="00024C38" w:rsidRDefault="00024C38" w:rsidP="00024C38">
            <w:pPr>
              <w:jc w:val="center"/>
            </w:pPr>
            <w:r>
              <w:t>OMB A-133</w:t>
            </w:r>
          </w:p>
        </w:tc>
        <w:tc>
          <w:tcPr>
            <w:tcW w:w="2160" w:type="dxa"/>
          </w:tcPr>
          <w:p w:rsidR="00024C38" w:rsidRDefault="00024C38" w:rsidP="00024C38">
            <w:pPr>
              <w:jc w:val="center"/>
            </w:pPr>
            <w:r>
              <w:t>AA</w:t>
            </w:r>
          </w:p>
        </w:tc>
      </w:tr>
      <w:tr w:rsidR="00024C38" w:rsidTr="008B5D36">
        <w:trPr>
          <w:trHeight w:val="856"/>
        </w:trPr>
        <w:tc>
          <w:tcPr>
            <w:tcW w:w="2152" w:type="dxa"/>
            <w:shd w:val="clear" w:color="auto" w:fill="FABF8F" w:themeFill="accent6" w:themeFillTint="99"/>
            <w:vAlign w:val="center"/>
          </w:tcPr>
          <w:p w:rsidR="00024C38" w:rsidRPr="00371255" w:rsidRDefault="00024C38" w:rsidP="00024C38">
            <w:pPr>
              <w:jc w:val="center"/>
              <w:rPr>
                <w:sz w:val="18"/>
                <w:szCs w:val="18"/>
              </w:rPr>
            </w:pPr>
            <w:r>
              <w:rPr>
                <w:sz w:val="18"/>
                <w:szCs w:val="18"/>
              </w:rPr>
              <w:t>Subcontracts and Agreements</w:t>
            </w:r>
          </w:p>
        </w:tc>
        <w:tc>
          <w:tcPr>
            <w:tcW w:w="1106" w:type="dxa"/>
          </w:tcPr>
          <w:p w:rsidR="00024C38" w:rsidRDefault="00024C38" w:rsidP="00024C38">
            <w:pPr>
              <w:jc w:val="center"/>
            </w:pPr>
            <w:r>
              <w:t>AA</w:t>
            </w:r>
          </w:p>
        </w:tc>
        <w:tc>
          <w:tcPr>
            <w:tcW w:w="1980" w:type="dxa"/>
          </w:tcPr>
          <w:p w:rsidR="00024C38" w:rsidRDefault="00024C38" w:rsidP="00024C38">
            <w:pPr>
              <w:jc w:val="center"/>
            </w:pPr>
            <w:r>
              <w:t>A</w:t>
            </w:r>
          </w:p>
        </w:tc>
        <w:tc>
          <w:tcPr>
            <w:tcW w:w="3780" w:type="dxa"/>
          </w:tcPr>
          <w:p w:rsidR="00024C38" w:rsidRDefault="00024C38" w:rsidP="00024C38">
            <w:pPr>
              <w:jc w:val="center"/>
            </w:pPr>
            <w:r>
              <w:t>If provider has subcontracts, verify that subcontracts include an Indemnification clause</w:t>
            </w:r>
          </w:p>
        </w:tc>
        <w:tc>
          <w:tcPr>
            <w:tcW w:w="2790" w:type="dxa"/>
          </w:tcPr>
          <w:p w:rsidR="00024C38" w:rsidRDefault="00024C38" w:rsidP="00024C38">
            <w:pPr>
              <w:jc w:val="center"/>
            </w:pPr>
            <w:r>
              <w:t xml:space="preserve">County Contract: </w:t>
            </w:r>
          </w:p>
          <w:p w:rsidR="00024C38" w:rsidRDefault="00024C38" w:rsidP="00024C38">
            <w:pPr>
              <w:widowControl w:val="0"/>
              <w:autoSpaceDE w:val="0"/>
              <w:autoSpaceDN w:val="0"/>
              <w:adjustRightInd w:val="0"/>
              <w:jc w:val="center"/>
              <w:rPr>
                <w:sz w:val="20"/>
                <w:szCs w:val="20"/>
              </w:rPr>
            </w:pPr>
            <w:r>
              <w:rPr>
                <w:sz w:val="20"/>
                <w:szCs w:val="20"/>
              </w:rPr>
              <w:t>INDEMNIFICATION</w:t>
            </w:r>
          </w:p>
          <w:p w:rsidR="00024C38" w:rsidRDefault="00024C38" w:rsidP="00024C38">
            <w:pPr>
              <w:jc w:val="center"/>
            </w:pPr>
          </w:p>
        </w:tc>
        <w:tc>
          <w:tcPr>
            <w:tcW w:w="2160" w:type="dxa"/>
          </w:tcPr>
          <w:p w:rsidR="00024C38" w:rsidRDefault="00024C38" w:rsidP="00024C38">
            <w:pPr>
              <w:jc w:val="center"/>
            </w:pPr>
            <w:r>
              <w:t>AA</w:t>
            </w:r>
          </w:p>
        </w:tc>
      </w:tr>
      <w:tr w:rsidR="00024C38" w:rsidTr="008B5D36">
        <w:trPr>
          <w:trHeight w:val="856"/>
        </w:trPr>
        <w:tc>
          <w:tcPr>
            <w:tcW w:w="2152" w:type="dxa"/>
            <w:shd w:val="clear" w:color="auto" w:fill="FABF8F" w:themeFill="accent6" w:themeFillTint="99"/>
            <w:vAlign w:val="center"/>
          </w:tcPr>
          <w:p w:rsidR="00024C38" w:rsidRPr="00371255" w:rsidRDefault="00024C38" w:rsidP="00024C38">
            <w:pPr>
              <w:jc w:val="center"/>
              <w:rPr>
                <w:sz w:val="18"/>
                <w:szCs w:val="18"/>
              </w:rPr>
            </w:pPr>
            <w:r>
              <w:rPr>
                <w:sz w:val="18"/>
                <w:szCs w:val="18"/>
              </w:rPr>
              <w:lastRenderedPageBreak/>
              <w:t>Subcontracts and Agreements</w:t>
            </w:r>
          </w:p>
        </w:tc>
        <w:tc>
          <w:tcPr>
            <w:tcW w:w="1106" w:type="dxa"/>
          </w:tcPr>
          <w:p w:rsidR="00024C38" w:rsidRDefault="00024C38" w:rsidP="00024C38">
            <w:pPr>
              <w:jc w:val="center"/>
            </w:pPr>
            <w:r>
              <w:t>AA</w:t>
            </w:r>
          </w:p>
        </w:tc>
        <w:tc>
          <w:tcPr>
            <w:tcW w:w="1980" w:type="dxa"/>
          </w:tcPr>
          <w:p w:rsidR="00024C38" w:rsidRDefault="00024C38" w:rsidP="00024C38">
            <w:pPr>
              <w:jc w:val="center"/>
            </w:pPr>
            <w:r>
              <w:t>A</w:t>
            </w:r>
          </w:p>
        </w:tc>
        <w:tc>
          <w:tcPr>
            <w:tcW w:w="3780" w:type="dxa"/>
          </w:tcPr>
          <w:p w:rsidR="00024C38" w:rsidRDefault="00024C38" w:rsidP="00024C38">
            <w:pPr>
              <w:jc w:val="center"/>
            </w:pPr>
            <w:r>
              <w:t>If provider has subcontracts, verify that detailed scope of work is included</w:t>
            </w:r>
          </w:p>
        </w:tc>
        <w:tc>
          <w:tcPr>
            <w:tcW w:w="2790" w:type="dxa"/>
          </w:tcPr>
          <w:p w:rsidR="00024C38" w:rsidRDefault="00024C38" w:rsidP="00024C38">
            <w:pPr>
              <w:jc w:val="center"/>
            </w:pPr>
            <w:r>
              <w:t xml:space="preserve">County Contract: </w:t>
            </w:r>
          </w:p>
          <w:p w:rsidR="00024C38" w:rsidRDefault="00024C38" w:rsidP="00024C38">
            <w:pPr>
              <w:jc w:val="center"/>
            </w:pPr>
            <w:r>
              <w:t>Use of Subcontractors</w:t>
            </w:r>
          </w:p>
        </w:tc>
        <w:tc>
          <w:tcPr>
            <w:tcW w:w="2160" w:type="dxa"/>
          </w:tcPr>
          <w:p w:rsidR="00024C38" w:rsidRDefault="00024C38" w:rsidP="00024C38">
            <w:pPr>
              <w:jc w:val="center"/>
            </w:pPr>
            <w:r>
              <w:t>AA</w:t>
            </w:r>
          </w:p>
        </w:tc>
      </w:tr>
      <w:tr w:rsidR="00024C38" w:rsidTr="008B5D36">
        <w:trPr>
          <w:trHeight w:val="856"/>
        </w:trPr>
        <w:tc>
          <w:tcPr>
            <w:tcW w:w="2152" w:type="dxa"/>
            <w:shd w:val="clear" w:color="auto" w:fill="FABF8F" w:themeFill="accent6" w:themeFillTint="99"/>
            <w:vAlign w:val="center"/>
          </w:tcPr>
          <w:p w:rsidR="00024C38" w:rsidRPr="00371255" w:rsidRDefault="00024C38" w:rsidP="00024C38">
            <w:pPr>
              <w:jc w:val="center"/>
              <w:rPr>
                <w:sz w:val="18"/>
                <w:szCs w:val="18"/>
              </w:rPr>
            </w:pPr>
            <w:r>
              <w:rPr>
                <w:sz w:val="18"/>
                <w:szCs w:val="18"/>
              </w:rPr>
              <w:t>Subcontracts and Agreements</w:t>
            </w:r>
          </w:p>
        </w:tc>
        <w:tc>
          <w:tcPr>
            <w:tcW w:w="1106" w:type="dxa"/>
          </w:tcPr>
          <w:p w:rsidR="00024C38" w:rsidRDefault="00024C38" w:rsidP="00024C38">
            <w:pPr>
              <w:jc w:val="center"/>
            </w:pPr>
            <w:r>
              <w:t>AA</w:t>
            </w:r>
          </w:p>
        </w:tc>
        <w:tc>
          <w:tcPr>
            <w:tcW w:w="1980" w:type="dxa"/>
          </w:tcPr>
          <w:p w:rsidR="00024C38" w:rsidRDefault="00024C38" w:rsidP="00024C38">
            <w:pPr>
              <w:jc w:val="center"/>
            </w:pPr>
            <w:r>
              <w:t>A</w:t>
            </w:r>
          </w:p>
        </w:tc>
        <w:tc>
          <w:tcPr>
            <w:tcW w:w="3780" w:type="dxa"/>
          </w:tcPr>
          <w:p w:rsidR="00024C38" w:rsidRDefault="00024C38" w:rsidP="00024C38">
            <w:pPr>
              <w:jc w:val="center"/>
            </w:pPr>
            <w:r>
              <w:t xml:space="preserve">If provider has subcontractors, verify that a provision is included that explains County will have access to the subcontractor’s facilities and right to examine books, documents and records related to the subcontract activities and services. </w:t>
            </w:r>
          </w:p>
        </w:tc>
        <w:tc>
          <w:tcPr>
            <w:tcW w:w="2790" w:type="dxa"/>
          </w:tcPr>
          <w:p w:rsidR="00024C38" w:rsidRDefault="00024C38" w:rsidP="00024C38">
            <w:pPr>
              <w:jc w:val="center"/>
            </w:pPr>
            <w:r>
              <w:t>County Contract:</w:t>
            </w:r>
          </w:p>
          <w:p w:rsidR="00024C38" w:rsidRDefault="00024C38" w:rsidP="00024C38">
            <w:pPr>
              <w:jc w:val="center"/>
            </w:pPr>
            <w:r>
              <w:t>Use of Subcontractors</w:t>
            </w:r>
          </w:p>
        </w:tc>
        <w:tc>
          <w:tcPr>
            <w:tcW w:w="2160" w:type="dxa"/>
          </w:tcPr>
          <w:p w:rsidR="00024C38" w:rsidRDefault="00024C38" w:rsidP="00024C38">
            <w:pPr>
              <w:jc w:val="center"/>
            </w:pPr>
            <w:r>
              <w:t>AA</w:t>
            </w:r>
          </w:p>
        </w:tc>
      </w:tr>
      <w:tr w:rsidR="00024C38" w:rsidTr="008B5D36">
        <w:trPr>
          <w:trHeight w:val="856"/>
        </w:trPr>
        <w:tc>
          <w:tcPr>
            <w:tcW w:w="2152" w:type="dxa"/>
            <w:shd w:val="clear" w:color="auto" w:fill="FABF8F" w:themeFill="accent6" w:themeFillTint="99"/>
            <w:vAlign w:val="center"/>
          </w:tcPr>
          <w:p w:rsidR="00024C38" w:rsidRPr="00371255" w:rsidRDefault="00024C38" w:rsidP="00024C38">
            <w:pPr>
              <w:jc w:val="center"/>
              <w:rPr>
                <w:sz w:val="18"/>
                <w:szCs w:val="18"/>
              </w:rPr>
            </w:pPr>
            <w:r>
              <w:rPr>
                <w:sz w:val="18"/>
                <w:szCs w:val="18"/>
              </w:rPr>
              <w:t>Subcontracts and Agreements</w:t>
            </w:r>
          </w:p>
        </w:tc>
        <w:tc>
          <w:tcPr>
            <w:tcW w:w="1106" w:type="dxa"/>
          </w:tcPr>
          <w:p w:rsidR="00024C38" w:rsidRDefault="00024C38" w:rsidP="00024C38">
            <w:pPr>
              <w:jc w:val="center"/>
            </w:pPr>
            <w:r>
              <w:t>AA</w:t>
            </w:r>
          </w:p>
        </w:tc>
        <w:tc>
          <w:tcPr>
            <w:tcW w:w="1980" w:type="dxa"/>
          </w:tcPr>
          <w:p w:rsidR="00024C38" w:rsidRDefault="00024C38" w:rsidP="00024C38">
            <w:pPr>
              <w:jc w:val="center"/>
            </w:pPr>
            <w:r>
              <w:t>A</w:t>
            </w:r>
          </w:p>
        </w:tc>
        <w:tc>
          <w:tcPr>
            <w:tcW w:w="3780" w:type="dxa"/>
          </w:tcPr>
          <w:p w:rsidR="00024C38" w:rsidRDefault="00024C38" w:rsidP="00024C38">
            <w:pPr>
              <w:jc w:val="center"/>
            </w:pPr>
            <w:r>
              <w:t>If provider has subcontracts, verify that it includes the qualifications and ability required to carry out the scope of work</w:t>
            </w:r>
          </w:p>
        </w:tc>
        <w:tc>
          <w:tcPr>
            <w:tcW w:w="2790" w:type="dxa"/>
          </w:tcPr>
          <w:p w:rsidR="00024C38" w:rsidRDefault="00024C38" w:rsidP="00024C38">
            <w:pPr>
              <w:jc w:val="center"/>
            </w:pPr>
            <w:r>
              <w:t xml:space="preserve">County Contract: </w:t>
            </w:r>
          </w:p>
          <w:p w:rsidR="00024C38" w:rsidRDefault="00024C38" w:rsidP="00024C38">
            <w:pPr>
              <w:jc w:val="center"/>
            </w:pPr>
            <w:r>
              <w:t>Use of Subcontractors</w:t>
            </w:r>
          </w:p>
        </w:tc>
        <w:tc>
          <w:tcPr>
            <w:tcW w:w="2160" w:type="dxa"/>
          </w:tcPr>
          <w:p w:rsidR="00024C38" w:rsidRDefault="00024C38" w:rsidP="00024C38">
            <w:pPr>
              <w:jc w:val="center"/>
            </w:pPr>
            <w:r>
              <w:t>AA</w:t>
            </w:r>
          </w:p>
        </w:tc>
      </w:tr>
      <w:tr w:rsidR="00024C38" w:rsidTr="008B5D36">
        <w:trPr>
          <w:trHeight w:val="856"/>
        </w:trPr>
        <w:tc>
          <w:tcPr>
            <w:tcW w:w="2152" w:type="dxa"/>
            <w:shd w:val="clear" w:color="auto" w:fill="FABF8F" w:themeFill="accent6" w:themeFillTint="99"/>
            <w:vAlign w:val="center"/>
          </w:tcPr>
          <w:p w:rsidR="00024C38" w:rsidRPr="00371255" w:rsidRDefault="00024C38" w:rsidP="00024C38">
            <w:pPr>
              <w:jc w:val="center"/>
              <w:rPr>
                <w:sz w:val="18"/>
                <w:szCs w:val="18"/>
              </w:rPr>
            </w:pPr>
            <w:r>
              <w:rPr>
                <w:sz w:val="18"/>
                <w:szCs w:val="18"/>
              </w:rPr>
              <w:t>Subcontracts and Agreements</w:t>
            </w:r>
          </w:p>
        </w:tc>
        <w:tc>
          <w:tcPr>
            <w:tcW w:w="1106" w:type="dxa"/>
          </w:tcPr>
          <w:p w:rsidR="00024C38" w:rsidRDefault="00024C38" w:rsidP="00024C38">
            <w:pPr>
              <w:jc w:val="center"/>
            </w:pPr>
            <w:r>
              <w:t>AA</w:t>
            </w:r>
          </w:p>
        </w:tc>
        <w:tc>
          <w:tcPr>
            <w:tcW w:w="1980" w:type="dxa"/>
          </w:tcPr>
          <w:p w:rsidR="00024C38" w:rsidRDefault="00024C38" w:rsidP="00024C38">
            <w:pPr>
              <w:jc w:val="center"/>
            </w:pPr>
            <w:r>
              <w:t>A</w:t>
            </w:r>
          </w:p>
        </w:tc>
        <w:tc>
          <w:tcPr>
            <w:tcW w:w="3780" w:type="dxa"/>
          </w:tcPr>
          <w:p w:rsidR="00024C38" w:rsidRDefault="00024C38" w:rsidP="00024C38">
            <w:pPr>
              <w:jc w:val="center"/>
            </w:pPr>
            <w:r>
              <w:t>Review letters of agreement and MOUs for required referral relationships</w:t>
            </w:r>
          </w:p>
        </w:tc>
        <w:tc>
          <w:tcPr>
            <w:tcW w:w="2790" w:type="dxa"/>
          </w:tcPr>
          <w:p w:rsidR="00024C38" w:rsidRDefault="00024C38" w:rsidP="00024C38">
            <w:pPr>
              <w:jc w:val="center"/>
            </w:pPr>
            <w:r>
              <w:t xml:space="preserve">COUNTY CONTRACT: </w:t>
            </w:r>
          </w:p>
          <w:p w:rsidR="00024C38" w:rsidRDefault="00024C38" w:rsidP="00024C38">
            <w:pPr>
              <w:jc w:val="center"/>
              <w:rPr>
                <w:rFonts w:ascii="Times New Roman" w:hAnsi="Times New Roman" w:cs="Times New Roman"/>
                <w:sz w:val="20"/>
                <w:szCs w:val="20"/>
              </w:rPr>
            </w:pPr>
            <w:r>
              <w:rPr>
                <w:rFonts w:ascii="Times New Roman" w:hAnsi="Times New Roman" w:cs="Times New Roman"/>
                <w:sz w:val="20"/>
                <w:szCs w:val="20"/>
              </w:rPr>
              <w:t>REFERRAL RELATIONSHIPS</w:t>
            </w:r>
          </w:p>
          <w:p w:rsidR="00024C38" w:rsidRDefault="00024C38" w:rsidP="00024C38">
            <w:pPr>
              <w:jc w:val="center"/>
              <w:rPr>
                <w:rFonts w:ascii="Times New Roman" w:hAnsi="Times New Roman" w:cs="Times New Roman"/>
                <w:sz w:val="20"/>
                <w:szCs w:val="20"/>
              </w:rPr>
            </w:pPr>
          </w:p>
          <w:p w:rsidR="00024C38" w:rsidRDefault="00024C38" w:rsidP="00024C38">
            <w:pPr>
              <w:jc w:val="center"/>
            </w:pPr>
            <w:r>
              <w:t>HRSA Universal Standards</w:t>
            </w:r>
          </w:p>
          <w:p w:rsidR="00024C38" w:rsidRDefault="00024C38" w:rsidP="00024C38">
            <w:pPr>
              <w:jc w:val="center"/>
            </w:pPr>
            <w:r>
              <w:t>C.2</w:t>
            </w:r>
          </w:p>
        </w:tc>
        <w:tc>
          <w:tcPr>
            <w:tcW w:w="2160" w:type="dxa"/>
          </w:tcPr>
          <w:p w:rsidR="00024C38" w:rsidRDefault="00024C38" w:rsidP="00024C38">
            <w:pPr>
              <w:jc w:val="center"/>
            </w:pPr>
            <w:r>
              <w:t>AA</w:t>
            </w:r>
          </w:p>
        </w:tc>
      </w:tr>
      <w:tr w:rsidR="00024C38" w:rsidTr="008B5D36">
        <w:trPr>
          <w:trHeight w:val="856"/>
        </w:trPr>
        <w:tc>
          <w:tcPr>
            <w:tcW w:w="2152" w:type="dxa"/>
            <w:shd w:val="clear" w:color="auto" w:fill="FABF8F" w:themeFill="accent6" w:themeFillTint="99"/>
            <w:vAlign w:val="center"/>
          </w:tcPr>
          <w:p w:rsidR="00024C38" w:rsidRPr="00371255" w:rsidRDefault="00024C38" w:rsidP="00024C38">
            <w:pPr>
              <w:jc w:val="center"/>
              <w:rPr>
                <w:sz w:val="18"/>
                <w:szCs w:val="18"/>
              </w:rPr>
            </w:pPr>
            <w:r>
              <w:rPr>
                <w:sz w:val="18"/>
                <w:szCs w:val="18"/>
              </w:rPr>
              <w:t>Subcontracts and Agreements</w:t>
            </w:r>
          </w:p>
        </w:tc>
        <w:tc>
          <w:tcPr>
            <w:tcW w:w="1106" w:type="dxa"/>
          </w:tcPr>
          <w:p w:rsidR="00024C38" w:rsidRDefault="00024C38" w:rsidP="00024C38">
            <w:pPr>
              <w:jc w:val="center"/>
            </w:pPr>
            <w:r>
              <w:t>AA</w:t>
            </w:r>
          </w:p>
        </w:tc>
        <w:tc>
          <w:tcPr>
            <w:tcW w:w="1980" w:type="dxa"/>
          </w:tcPr>
          <w:p w:rsidR="00024C38" w:rsidRDefault="00024C38" w:rsidP="00024C38">
            <w:pPr>
              <w:jc w:val="center"/>
            </w:pPr>
            <w:r>
              <w:t>A</w:t>
            </w:r>
          </w:p>
        </w:tc>
        <w:tc>
          <w:tcPr>
            <w:tcW w:w="3780" w:type="dxa"/>
          </w:tcPr>
          <w:p w:rsidR="00024C38" w:rsidRDefault="00024C38" w:rsidP="00024C38">
            <w:pPr>
              <w:jc w:val="center"/>
            </w:pPr>
            <w:r>
              <w:t>Review written proof of referral relationships with key points of entry</w:t>
            </w:r>
          </w:p>
        </w:tc>
        <w:tc>
          <w:tcPr>
            <w:tcW w:w="2790" w:type="dxa"/>
          </w:tcPr>
          <w:p w:rsidR="00024C38" w:rsidRDefault="00024C38" w:rsidP="00024C38">
            <w:pPr>
              <w:jc w:val="center"/>
            </w:pPr>
            <w:r>
              <w:t xml:space="preserve">COUNTY CONTRACT: </w:t>
            </w:r>
          </w:p>
          <w:p w:rsidR="00024C38" w:rsidRDefault="00024C38" w:rsidP="00024C38">
            <w:pPr>
              <w:jc w:val="center"/>
            </w:pPr>
            <w:r>
              <w:t>REFERRAL RELATIONSHIPS</w:t>
            </w:r>
          </w:p>
          <w:p w:rsidR="00024C38" w:rsidRDefault="00024C38" w:rsidP="00024C38">
            <w:pPr>
              <w:jc w:val="center"/>
            </w:pPr>
          </w:p>
          <w:p w:rsidR="00024C38" w:rsidRDefault="00024C38" w:rsidP="00024C38">
            <w:pPr>
              <w:jc w:val="center"/>
            </w:pPr>
            <w:r>
              <w:t>HRSA Program Monitoring Standards</w:t>
            </w:r>
          </w:p>
          <w:p w:rsidR="00024C38" w:rsidRDefault="00024C38" w:rsidP="00024C38">
            <w:pPr>
              <w:jc w:val="center"/>
            </w:pPr>
            <w:r>
              <w:t>F.2</w:t>
            </w:r>
          </w:p>
        </w:tc>
        <w:tc>
          <w:tcPr>
            <w:tcW w:w="2160" w:type="dxa"/>
          </w:tcPr>
          <w:p w:rsidR="00024C38" w:rsidRDefault="00024C38" w:rsidP="00024C38">
            <w:pPr>
              <w:jc w:val="center"/>
            </w:pPr>
            <w:r>
              <w:t>AA</w:t>
            </w:r>
          </w:p>
        </w:tc>
      </w:tr>
      <w:tr w:rsidR="00024C38" w:rsidTr="008B5D36">
        <w:trPr>
          <w:trHeight w:val="856"/>
        </w:trPr>
        <w:tc>
          <w:tcPr>
            <w:tcW w:w="2152" w:type="dxa"/>
            <w:shd w:val="clear" w:color="auto" w:fill="FABF8F" w:themeFill="accent6" w:themeFillTint="99"/>
            <w:vAlign w:val="center"/>
          </w:tcPr>
          <w:p w:rsidR="00024C38" w:rsidRDefault="00024C38" w:rsidP="00024C38">
            <w:pPr>
              <w:jc w:val="center"/>
              <w:rPr>
                <w:sz w:val="18"/>
                <w:szCs w:val="18"/>
              </w:rPr>
            </w:pPr>
            <w:r>
              <w:rPr>
                <w:sz w:val="18"/>
                <w:szCs w:val="18"/>
              </w:rPr>
              <w:t>Subcontracts and Agreements</w:t>
            </w:r>
          </w:p>
        </w:tc>
        <w:tc>
          <w:tcPr>
            <w:tcW w:w="1106" w:type="dxa"/>
          </w:tcPr>
          <w:p w:rsidR="00024C38" w:rsidRDefault="00024C38" w:rsidP="00024C38">
            <w:pPr>
              <w:jc w:val="center"/>
            </w:pPr>
            <w:r>
              <w:t>AA</w:t>
            </w:r>
          </w:p>
        </w:tc>
        <w:tc>
          <w:tcPr>
            <w:tcW w:w="1980" w:type="dxa"/>
          </w:tcPr>
          <w:p w:rsidR="00024C38" w:rsidRDefault="00024C38" w:rsidP="00024C38">
            <w:pPr>
              <w:jc w:val="center"/>
            </w:pPr>
            <w:r>
              <w:t>A</w:t>
            </w:r>
          </w:p>
        </w:tc>
        <w:tc>
          <w:tcPr>
            <w:tcW w:w="3780" w:type="dxa"/>
          </w:tcPr>
          <w:p w:rsidR="00024C38" w:rsidRDefault="00024C38" w:rsidP="00024C38">
            <w:pPr>
              <w:jc w:val="center"/>
            </w:pPr>
            <w:r>
              <w:t>If provider has subcontracts, verify that subcontract includes client non-discrimination clause</w:t>
            </w:r>
          </w:p>
        </w:tc>
        <w:tc>
          <w:tcPr>
            <w:tcW w:w="2790" w:type="dxa"/>
          </w:tcPr>
          <w:p w:rsidR="00024C38" w:rsidRDefault="00024C38" w:rsidP="00024C38">
            <w:pPr>
              <w:jc w:val="center"/>
            </w:pPr>
            <w:r>
              <w:t>County Contract:</w:t>
            </w:r>
          </w:p>
          <w:p w:rsidR="00024C38" w:rsidRDefault="00024C38" w:rsidP="00024C38">
            <w:pPr>
              <w:jc w:val="center"/>
            </w:pPr>
            <w:r>
              <w:t>Non-discrimination</w:t>
            </w:r>
          </w:p>
        </w:tc>
        <w:tc>
          <w:tcPr>
            <w:tcW w:w="2160" w:type="dxa"/>
          </w:tcPr>
          <w:p w:rsidR="00024C38" w:rsidRDefault="00024C38" w:rsidP="00024C38">
            <w:pPr>
              <w:jc w:val="center"/>
            </w:pPr>
            <w:r>
              <w:t>AA</w:t>
            </w:r>
          </w:p>
        </w:tc>
      </w:tr>
      <w:tr w:rsidR="00024C38" w:rsidTr="008B5D36">
        <w:trPr>
          <w:trHeight w:val="856"/>
        </w:trPr>
        <w:tc>
          <w:tcPr>
            <w:tcW w:w="2152" w:type="dxa"/>
            <w:tcBorders>
              <w:top w:val="single" w:sz="4" w:space="0" w:color="auto"/>
            </w:tcBorders>
            <w:shd w:val="clear" w:color="auto" w:fill="FABF8F" w:themeFill="accent6" w:themeFillTint="99"/>
            <w:vAlign w:val="center"/>
          </w:tcPr>
          <w:p w:rsidR="00024C38" w:rsidRDefault="00024C38" w:rsidP="00024C38">
            <w:pPr>
              <w:jc w:val="center"/>
              <w:rPr>
                <w:sz w:val="18"/>
                <w:szCs w:val="18"/>
              </w:rPr>
            </w:pPr>
            <w:r>
              <w:rPr>
                <w:sz w:val="18"/>
                <w:szCs w:val="18"/>
              </w:rPr>
              <w:t>SUMMARY REPORT</w:t>
            </w:r>
          </w:p>
        </w:tc>
        <w:tc>
          <w:tcPr>
            <w:tcW w:w="1106" w:type="dxa"/>
          </w:tcPr>
          <w:p w:rsidR="00024C38" w:rsidRDefault="00024C38" w:rsidP="00024C38">
            <w:pPr>
              <w:jc w:val="center"/>
            </w:pPr>
            <w:r>
              <w:t>ALL</w:t>
            </w:r>
          </w:p>
        </w:tc>
        <w:tc>
          <w:tcPr>
            <w:tcW w:w="1980" w:type="dxa"/>
          </w:tcPr>
          <w:p w:rsidR="00024C38" w:rsidRDefault="00024C38" w:rsidP="00024C38">
            <w:pPr>
              <w:jc w:val="center"/>
            </w:pPr>
            <w:r>
              <w:t>R</w:t>
            </w:r>
          </w:p>
        </w:tc>
        <w:tc>
          <w:tcPr>
            <w:tcW w:w="3780" w:type="dxa"/>
          </w:tcPr>
          <w:p w:rsidR="00024C38" w:rsidRDefault="00024C38" w:rsidP="00024C38">
            <w:r>
              <w:t xml:space="preserve">Revise Summary Report in the following ways: </w:t>
            </w:r>
          </w:p>
          <w:p w:rsidR="00024C38" w:rsidRDefault="00024C38" w:rsidP="00024C38">
            <w:pPr>
              <w:pStyle w:val="ListParagraph"/>
              <w:numPr>
                <w:ilvl w:val="0"/>
                <w:numId w:val="5"/>
              </w:numPr>
            </w:pPr>
            <w:r>
              <w:t>1-page report</w:t>
            </w:r>
          </w:p>
          <w:p w:rsidR="00024C38" w:rsidRDefault="00024C38" w:rsidP="00024C38">
            <w:pPr>
              <w:pStyle w:val="ListParagraph"/>
              <w:numPr>
                <w:ilvl w:val="0"/>
                <w:numId w:val="5"/>
              </w:numPr>
            </w:pPr>
            <w:r>
              <w:t xml:space="preserve">Remove all sections of the summary report with the exception of: </w:t>
            </w:r>
          </w:p>
          <w:p w:rsidR="00024C38" w:rsidRDefault="00024C38" w:rsidP="00024C38">
            <w:pPr>
              <w:pStyle w:val="ListParagraph"/>
              <w:numPr>
                <w:ilvl w:val="0"/>
                <w:numId w:val="6"/>
              </w:numPr>
            </w:pPr>
            <w:r>
              <w:lastRenderedPageBreak/>
              <w:t>First page data about provider (date of review, review dates, staffing information, etc.).</w:t>
            </w:r>
          </w:p>
          <w:p w:rsidR="00024C38" w:rsidRDefault="00024C38" w:rsidP="00024C38">
            <w:pPr>
              <w:pStyle w:val="ListParagraph"/>
              <w:numPr>
                <w:ilvl w:val="0"/>
                <w:numId w:val="6"/>
              </w:numPr>
            </w:pPr>
            <w:r>
              <w:t>Omit compliance percentages per section and instead, include: “Compliant” or “See Corrective Action Plan”</w:t>
            </w:r>
          </w:p>
          <w:p w:rsidR="00024C38" w:rsidRDefault="00024C38" w:rsidP="00024C38">
            <w:pPr>
              <w:pStyle w:val="ListParagraph"/>
              <w:numPr>
                <w:ilvl w:val="0"/>
                <w:numId w:val="6"/>
              </w:numPr>
            </w:pPr>
            <w:r>
              <w:t xml:space="preserve">Leave space for overall comments </w:t>
            </w:r>
          </w:p>
        </w:tc>
        <w:tc>
          <w:tcPr>
            <w:tcW w:w="2790" w:type="dxa"/>
          </w:tcPr>
          <w:p w:rsidR="00024C38" w:rsidRDefault="00024C38" w:rsidP="00024C38">
            <w:pPr>
              <w:jc w:val="center"/>
            </w:pPr>
            <w:r>
              <w:lastRenderedPageBreak/>
              <w:t>N/A</w:t>
            </w:r>
          </w:p>
        </w:tc>
        <w:tc>
          <w:tcPr>
            <w:tcW w:w="2160" w:type="dxa"/>
          </w:tcPr>
          <w:p w:rsidR="00024C38" w:rsidRDefault="00024C38" w:rsidP="00024C38">
            <w:pPr>
              <w:jc w:val="center"/>
            </w:pPr>
            <w:r>
              <w:t>TriYoung</w:t>
            </w:r>
          </w:p>
        </w:tc>
      </w:tr>
    </w:tbl>
    <w:p w:rsidR="00571A1F" w:rsidRDefault="00571A1F" w:rsidP="00456975">
      <w:pPr>
        <w:jc w:val="center"/>
      </w:pPr>
    </w:p>
    <w:p w:rsidR="00571A1F" w:rsidRDefault="00571A1F">
      <w:r>
        <w:br w:type="page"/>
      </w:r>
    </w:p>
    <w:p w:rsidR="009A5B9A" w:rsidRDefault="00571A1F" w:rsidP="00456975">
      <w:pPr>
        <w:jc w:val="center"/>
      </w:pPr>
      <w:r>
        <w:lastRenderedPageBreak/>
        <w:t>Eligibility Documents</w:t>
      </w:r>
    </w:p>
    <w:p w:rsidR="00571A1F" w:rsidRDefault="00571A1F" w:rsidP="00456975">
      <w:pPr>
        <w:jc w:val="center"/>
      </w:pPr>
    </w:p>
    <w:tbl>
      <w:tblPr>
        <w:tblpPr w:leftFromText="180" w:rightFromText="180" w:vertAnchor="text" w:horzAnchor="margin" w:tblpXSpec="center" w:tblpY="71"/>
        <w:tblOverlap w:val="never"/>
        <w:tblW w:w="8373" w:type="dxa"/>
        <w:tblLook w:val="04A0"/>
      </w:tblPr>
      <w:tblGrid>
        <w:gridCol w:w="2703"/>
        <w:gridCol w:w="2850"/>
        <w:gridCol w:w="2820"/>
      </w:tblGrid>
      <w:tr w:rsidR="00571A1F" w:rsidRPr="00016891" w:rsidTr="00BF78B5">
        <w:trPr>
          <w:trHeight w:val="543"/>
        </w:trPr>
        <w:tc>
          <w:tcPr>
            <w:tcW w:w="2703"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Residency Document</w:t>
            </w:r>
          </w:p>
        </w:tc>
        <w:tc>
          <w:tcPr>
            <w:tcW w:w="2850" w:type="dxa"/>
            <w:tcBorders>
              <w:top w:val="single" w:sz="8" w:space="0" w:color="auto"/>
              <w:left w:val="nil"/>
              <w:bottom w:val="single" w:sz="8" w:space="0" w:color="auto"/>
              <w:right w:val="single" w:sz="8" w:space="0" w:color="auto"/>
            </w:tcBorders>
            <w:shd w:val="clear" w:color="000000" w:fill="FFFF00"/>
            <w:noWrap/>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Examples/ Rules</w:t>
            </w:r>
          </w:p>
        </w:tc>
        <w:tc>
          <w:tcPr>
            <w:tcW w:w="2820" w:type="dxa"/>
            <w:tcBorders>
              <w:top w:val="single" w:sz="8" w:space="0" w:color="auto"/>
              <w:left w:val="nil"/>
              <w:bottom w:val="single" w:sz="8" w:space="0" w:color="auto"/>
              <w:right w:val="single" w:sz="8" w:space="0" w:color="auto"/>
            </w:tcBorders>
            <w:shd w:val="clear" w:color="000000" w:fill="FFFF00"/>
            <w:noWrap/>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Dated within</w:t>
            </w:r>
          </w:p>
        </w:tc>
      </w:tr>
      <w:tr w:rsidR="00571A1F" w:rsidRPr="00016891" w:rsidTr="00BF78B5">
        <w:trPr>
          <w:trHeight w:val="1022"/>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Annual Award Letter</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 xml:space="preserve">SSI                </w:t>
            </w:r>
            <w:r>
              <w:rPr>
                <w:rFonts w:ascii="Calibri" w:eastAsia="Calibri" w:hAnsi="Calibri" w:cs="Times New Roman"/>
                <w:color w:val="000000"/>
                <w:sz w:val="16"/>
                <w:szCs w:val="16"/>
              </w:rPr>
              <w:t xml:space="preserve">                              </w:t>
            </w:r>
            <w:r w:rsidRPr="00016891">
              <w:rPr>
                <w:rFonts w:ascii="Calibri" w:eastAsia="Calibri" w:hAnsi="Calibri" w:cs="Times New Roman"/>
                <w:color w:val="000000"/>
                <w:sz w:val="16"/>
                <w:szCs w:val="16"/>
              </w:rPr>
              <w:t xml:space="preserve">Disability                                        Annuities                                  Pension                                               Tribal                     </w:t>
            </w:r>
            <w:r>
              <w:rPr>
                <w:rFonts w:ascii="Calibri" w:eastAsia="Calibri" w:hAnsi="Calibri" w:cs="Times New Roman"/>
                <w:color w:val="000000"/>
                <w:sz w:val="16"/>
                <w:szCs w:val="16"/>
              </w:rPr>
              <w:t xml:space="preserve">                    </w:t>
            </w:r>
            <w:r w:rsidRPr="00016891">
              <w:rPr>
                <w:rFonts w:ascii="Calibri" w:eastAsia="Calibri" w:hAnsi="Calibri" w:cs="Times New Roman"/>
                <w:color w:val="000000"/>
                <w:sz w:val="16"/>
                <w:szCs w:val="16"/>
              </w:rPr>
              <w:t>VA</w:t>
            </w:r>
          </w:p>
        </w:tc>
        <w:tc>
          <w:tcPr>
            <w:tcW w:w="282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Awarded coverage within current eligibility period</w:t>
            </w:r>
          </w:p>
        </w:tc>
      </w:tr>
      <w:tr w:rsidR="00571A1F" w:rsidRPr="00016891" w:rsidTr="00BF78B5">
        <w:trPr>
          <w:trHeight w:val="756"/>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Pr>
                <w:rFonts w:ascii="Calibri" w:eastAsia="Calibri" w:hAnsi="Calibri" w:cs="Times New Roman"/>
                <w:b/>
                <w:bCs/>
                <w:color w:val="000000"/>
                <w:sz w:val="16"/>
                <w:szCs w:val="16"/>
              </w:rPr>
              <w:t xml:space="preserve">Variable Public  </w:t>
            </w:r>
            <w:r w:rsidRPr="00016891">
              <w:rPr>
                <w:rFonts w:ascii="Calibri" w:eastAsia="Calibri" w:hAnsi="Calibri" w:cs="Times New Roman"/>
                <w:b/>
                <w:bCs/>
                <w:color w:val="000000"/>
                <w:sz w:val="16"/>
                <w:szCs w:val="16"/>
              </w:rPr>
              <w:t>Assistance Programs</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Food stamps                                 TANF                                                                                                       Unemployment</w:t>
            </w:r>
          </w:p>
        </w:tc>
        <w:tc>
          <w:tcPr>
            <w:tcW w:w="282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Assistance coverage within current eligibility period</w:t>
            </w:r>
          </w:p>
        </w:tc>
      </w:tr>
      <w:tr w:rsidR="00571A1F" w:rsidRPr="00016891" w:rsidTr="00BF78B5">
        <w:trPr>
          <w:trHeight w:val="745"/>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Mortgage or Lease Agreement</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Mortgage billing statement or                                                        Rental contract</w:t>
            </w:r>
          </w:p>
        </w:tc>
        <w:tc>
          <w:tcPr>
            <w:tcW w:w="282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Most current month</w:t>
            </w:r>
          </w:p>
        </w:tc>
      </w:tr>
      <w:tr w:rsidR="00571A1F" w:rsidRPr="00016891" w:rsidTr="00BF78B5">
        <w:trPr>
          <w:trHeight w:val="585"/>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Property Tax Statement</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Maricopa or Pinal County property</w:t>
            </w:r>
          </w:p>
        </w:tc>
        <w:tc>
          <w:tcPr>
            <w:tcW w:w="282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Within current eligibility period</w:t>
            </w:r>
          </w:p>
        </w:tc>
      </w:tr>
      <w:tr w:rsidR="00571A1F" w:rsidRPr="00016891" w:rsidTr="00BF78B5">
        <w:trPr>
          <w:trHeight w:val="553"/>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Home Owner's Association (HOA) Statement</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Maricopa or Pinal County property</w:t>
            </w:r>
          </w:p>
        </w:tc>
        <w:tc>
          <w:tcPr>
            <w:tcW w:w="282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sz w:val="16"/>
                <w:szCs w:val="16"/>
              </w:rPr>
            </w:pPr>
            <w:r w:rsidRPr="00016891">
              <w:rPr>
                <w:rFonts w:ascii="Calibri" w:eastAsia="Calibri" w:hAnsi="Calibri" w:cs="Times New Roman"/>
                <w:sz w:val="16"/>
                <w:szCs w:val="16"/>
              </w:rPr>
              <w:t>Within current eligibility period</w:t>
            </w:r>
          </w:p>
        </w:tc>
      </w:tr>
      <w:tr w:rsidR="00571A1F" w:rsidRPr="00016891" w:rsidTr="00BF78B5">
        <w:trPr>
          <w:trHeight w:val="479"/>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Driver's License</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Arizona</w:t>
            </w:r>
          </w:p>
        </w:tc>
        <w:tc>
          <w:tcPr>
            <w:tcW w:w="282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Must have most recent address</w:t>
            </w:r>
          </w:p>
        </w:tc>
      </w:tr>
      <w:tr w:rsidR="00571A1F" w:rsidRPr="00016891" w:rsidTr="00BF78B5">
        <w:trPr>
          <w:trHeight w:val="436"/>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State Issued ID Card</w:t>
            </w:r>
          </w:p>
        </w:tc>
        <w:tc>
          <w:tcPr>
            <w:tcW w:w="2850" w:type="dxa"/>
            <w:tcBorders>
              <w:top w:val="nil"/>
              <w:left w:val="nil"/>
              <w:bottom w:val="single" w:sz="8" w:space="0" w:color="auto"/>
              <w:right w:val="single" w:sz="8" w:space="0" w:color="auto"/>
            </w:tcBorders>
            <w:shd w:val="clear" w:color="auto" w:fill="auto"/>
            <w:noWrap/>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Arizona</w:t>
            </w:r>
          </w:p>
        </w:tc>
        <w:tc>
          <w:tcPr>
            <w:tcW w:w="282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Must have most recent address</w:t>
            </w:r>
          </w:p>
        </w:tc>
      </w:tr>
      <w:tr w:rsidR="00571A1F" w:rsidRPr="00016891" w:rsidTr="00BF78B5">
        <w:trPr>
          <w:trHeight w:val="415"/>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Immigration Identification Card</w:t>
            </w:r>
          </w:p>
        </w:tc>
        <w:tc>
          <w:tcPr>
            <w:tcW w:w="2850" w:type="dxa"/>
            <w:tcBorders>
              <w:top w:val="nil"/>
              <w:left w:val="nil"/>
              <w:bottom w:val="single" w:sz="8" w:space="0" w:color="auto"/>
              <w:right w:val="single" w:sz="8" w:space="0" w:color="auto"/>
            </w:tcBorders>
            <w:shd w:val="clear" w:color="auto" w:fill="auto"/>
            <w:noWrap/>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Must have address on it</w:t>
            </w:r>
          </w:p>
        </w:tc>
        <w:tc>
          <w:tcPr>
            <w:tcW w:w="282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Must have most recent address</w:t>
            </w:r>
          </w:p>
        </w:tc>
      </w:tr>
      <w:tr w:rsidR="00571A1F" w:rsidRPr="00016891" w:rsidTr="00BF78B5">
        <w:trPr>
          <w:trHeight w:val="532"/>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Official Mail</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Must include client's name and postmark</w:t>
            </w:r>
          </w:p>
        </w:tc>
        <w:tc>
          <w:tcPr>
            <w:tcW w:w="282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Must have most recent address</w:t>
            </w:r>
          </w:p>
        </w:tc>
      </w:tr>
      <w:tr w:rsidR="00571A1F" w:rsidRPr="00016891" w:rsidTr="00BF78B5">
        <w:trPr>
          <w:trHeight w:val="415"/>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Most recent Paycheck stubs</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Must show client or spouse name</w:t>
            </w:r>
          </w:p>
        </w:tc>
        <w:tc>
          <w:tcPr>
            <w:tcW w:w="2820" w:type="dxa"/>
            <w:tcBorders>
              <w:top w:val="nil"/>
              <w:left w:val="nil"/>
              <w:bottom w:val="single" w:sz="8" w:space="0" w:color="auto"/>
              <w:right w:val="single" w:sz="8" w:space="0" w:color="auto"/>
            </w:tcBorders>
            <w:shd w:val="clear" w:color="auto" w:fill="auto"/>
            <w:noWrap/>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Most current month</w:t>
            </w:r>
          </w:p>
        </w:tc>
      </w:tr>
      <w:tr w:rsidR="00571A1F" w:rsidRPr="00016891" w:rsidTr="00BF78B5">
        <w:trPr>
          <w:trHeight w:val="404"/>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Most recent Bank Statement</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Must show client or spouse name</w:t>
            </w:r>
          </w:p>
        </w:tc>
        <w:tc>
          <w:tcPr>
            <w:tcW w:w="2820" w:type="dxa"/>
            <w:tcBorders>
              <w:top w:val="nil"/>
              <w:left w:val="nil"/>
              <w:bottom w:val="single" w:sz="8" w:space="0" w:color="auto"/>
              <w:right w:val="single" w:sz="8" w:space="0" w:color="auto"/>
            </w:tcBorders>
            <w:shd w:val="clear" w:color="auto" w:fill="auto"/>
            <w:noWrap/>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Most current month</w:t>
            </w:r>
          </w:p>
        </w:tc>
      </w:tr>
      <w:tr w:rsidR="00571A1F" w:rsidRPr="00016891" w:rsidTr="00BF78B5">
        <w:trPr>
          <w:trHeight w:val="884"/>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Most recent Utility Bills</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 xml:space="preserve">Electric                                        Water                                                   Gas                      </w:t>
            </w:r>
            <w:r>
              <w:rPr>
                <w:rFonts w:ascii="Calibri" w:eastAsia="Calibri" w:hAnsi="Calibri" w:cs="Times New Roman"/>
                <w:color w:val="000000"/>
                <w:sz w:val="16"/>
                <w:szCs w:val="16"/>
              </w:rPr>
              <w:t xml:space="preserve">                         </w:t>
            </w:r>
            <w:r w:rsidRPr="00016891">
              <w:rPr>
                <w:rFonts w:ascii="Calibri" w:eastAsia="Calibri" w:hAnsi="Calibri" w:cs="Times New Roman"/>
                <w:color w:val="000000"/>
                <w:sz w:val="16"/>
                <w:szCs w:val="16"/>
              </w:rPr>
              <w:t>Phone                                                Cable, Etc</w:t>
            </w:r>
          </w:p>
        </w:tc>
        <w:tc>
          <w:tcPr>
            <w:tcW w:w="282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Most current month</w:t>
            </w:r>
          </w:p>
        </w:tc>
      </w:tr>
      <w:tr w:rsidR="00571A1F" w:rsidRPr="00016891" w:rsidTr="00BF78B5">
        <w:trPr>
          <w:trHeight w:val="553"/>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lastRenderedPageBreak/>
              <w:t>Non-property Tax Bill or Tax Assessment Statement</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Must show client or spouse name</w:t>
            </w:r>
          </w:p>
        </w:tc>
        <w:tc>
          <w:tcPr>
            <w:tcW w:w="282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Most recent tax year</w:t>
            </w:r>
          </w:p>
        </w:tc>
      </w:tr>
      <w:tr w:rsidR="00571A1F" w:rsidRPr="00016891" w:rsidTr="00BF78B5">
        <w:trPr>
          <w:trHeight w:val="458"/>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Most recent W-2 Form</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Must show client or spouse name</w:t>
            </w:r>
          </w:p>
        </w:tc>
        <w:tc>
          <w:tcPr>
            <w:tcW w:w="2820" w:type="dxa"/>
            <w:tcBorders>
              <w:top w:val="nil"/>
              <w:left w:val="nil"/>
              <w:bottom w:val="single" w:sz="8" w:space="0" w:color="auto"/>
              <w:right w:val="single" w:sz="8" w:space="0" w:color="auto"/>
            </w:tcBorders>
            <w:shd w:val="clear" w:color="auto" w:fill="auto"/>
            <w:noWrap/>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Most recent tax year</w:t>
            </w:r>
          </w:p>
        </w:tc>
      </w:tr>
      <w:tr w:rsidR="00571A1F" w:rsidRPr="00016891" w:rsidTr="00BF78B5">
        <w:trPr>
          <w:trHeight w:val="894"/>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Billing Statements</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 xml:space="preserve">Doctor's Office                  </w:t>
            </w:r>
            <w:r>
              <w:rPr>
                <w:rFonts w:ascii="Calibri" w:eastAsia="Calibri" w:hAnsi="Calibri" w:cs="Times New Roman"/>
                <w:color w:val="000000"/>
                <w:sz w:val="16"/>
                <w:szCs w:val="16"/>
              </w:rPr>
              <w:t xml:space="preserve">  </w:t>
            </w:r>
            <w:r w:rsidRPr="00016891">
              <w:rPr>
                <w:rFonts w:ascii="Calibri" w:eastAsia="Calibri" w:hAnsi="Calibri" w:cs="Times New Roman"/>
                <w:color w:val="000000"/>
                <w:sz w:val="16"/>
                <w:szCs w:val="16"/>
              </w:rPr>
              <w:t xml:space="preserve">Department Store                                 </w:t>
            </w:r>
            <w:r>
              <w:rPr>
                <w:rFonts w:ascii="Calibri" w:eastAsia="Calibri" w:hAnsi="Calibri" w:cs="Times New Roman"/>
                <w:color w:val="000000"/>
                <w:sz w:val="16"/>
                <w:szCs w:val="16"/>
              </w:rPr>
              <w:t xml:space="preserve">    </w:t>
            </w:r>
            <w:r w:rsidRPr="00016891">
              <w:rPr>
                <w:rFonts w:ascii="Calibri" w:eastAsia="Calibri" w:hAnsi="Calibri" w:cs="Times New Roman"/>
                <w:color w:val="000000"/>
                <w:sz w:val="16"/>
                <w:szCs w:val="16"/>
              </w:rPr>
              <w:t>Cell Phone                                                      Credit Card, Etc</w:t>
            </w:r>
          </w:p>
        </w:tc>
        <w:tc>
          <w:tcPr>
            <w:tcW w:w="2820" w:type="dxa"/>
            <w:tcBorders>
              <w:top w:val="nil"/>
              <w:left w:val="nil"/>
              <w:bottom w:val="single" w:sz="8" w:space="0" w:color="auto"/>
              <w:right w:val="single" w:sz="8" w:space="0" w:color="auto"/>
            </w:tcBorders>
            <w:shd w:val="clear" w:color="auto" w:fill="auto"/>
            <w:noWrap/>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Most current month</w:t>
            </w:r>
          </w:p>
        </w:tc>
      </w:tr>
      <w:tr w:rsidR="00571A1F" w:rsidRPr="00016891" w:rsidTr="00BF78B5">
        <w:trPr>
          <w:trHeight w:val="617"/>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Homeless service provider or Case manager Statement</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Signed and dated on Agency's letterhead</w:t>
            </w:r>
          </w:p>
        </w:tc>
        <w:tc>
          <w:tcPr>
            <w:tcW w:w="282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Most current month</w:t>
            </w:r>
          </w:p>
        </w:tc>
      </w:tr>
      <w:tr w:rsidR="00571A1F" w:rsidRPr="00016891" w:rsidTr="00BF78B5">
        <w:trPr>
          <w:trHeight w:val="649"/>
        </w:trPr>
        <w:tc>
          <w:tcPr>
            <w:tcW w:w="2703" w:type="dxa"/>
            <w:tcBorders>
              <w:top w:val="nil"/>
              <w:left w:val="single" w:sz="8" w:space="0" w:color="auto"/>
              <w:bottom w:val="single" w:sz="8" w:space="0" w:color="auto"/>
              <w:right w:val="single" w:sz="8" w:space="0" w:color="auto"/>
            </w:tcBorders>
            <w:shd w:val="clear" w:color="000000" w:fill="FFFF00"/>
            <w:vAlign w:val="center"/>
            <w:hideMark/>
          </w:tcPr>
          <w:p w:rsidR="00571A1F" w:rsidRPr="00016891" w:rsidRDefault="00571A1F" w:rsidP="00BF78B5">
            <w:pPr>
              <w:jc w:val="center"/>
              <w:rPr>
                <w:rFonts w:ascii="Calibri" w:eastAsia="Calibri" w:hAnsi="Calibri" w:cs="Times New Roman"/>
                <w:b/>
                <w:bCs/>
                <w:color w:val="000000"/>
                <w:sz w:val="16"/>
                <w:szCs w:val="16"/>
              </w:rPr>
            </w:pPr>
            <w:r w:rsidRPr="00016891">
              <w:rPr>
                <w:rFonts w:ascii="Calibri" w:eastAsia="Calibri" w:hAnsi="Calibri" w:cs="Times New Roman"/>
                <w:b/>
                <w:bCs/>
                <w:color w:val="000000"/>
                <w:sz w:val="16"/>
                <w:szCs w:val="16"/>
              </w:rPr>
              <w:t>Other</w:t>
            </w:r>
          </w:p>
        </w:tc>
        <w:tc>
          <w:tcPr>
            <w:tcW w:w="285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Must mention the client by name with the address where they live</w:t>
            </w:r>
          </w:p>
        </w:tc>
        <w:tc>
          <w:tcPr>
            <w:tcW w:w="2820" w:type="dxa"/>
            <w:tcBorders>
              <w:top w:val="nil"/>
              <w:left w:val="nil"/>
              <w:bottom w:val="single" w:sz="8" w:space="0" w:color="auto"/>
              <w:right w:val="single" w:sz="8" w:space="0" w:color="auto"/>
            </w:tcBorders>
            <w:shd w:val="clear" w:color="auto" w:fill="auto"/>
            <w:vAlign w:val="center"/>
            <w:hideMark/>
          </w:tcPr>
          <w:p w:rsidR="00571A1F" w:rsidRPr="00016891" w:rsidRDefault="00571A1F" w:rsidP="00BF78B5">
            <w:pPr>
              <w:rPr>
                <w:rFonts w:ascii="Calibri" w:eastAsia="Calibri" w:hAnsi="Calibri" w:cs="Times New Roman"/>
                <w:color w:val="000000"/>
                <w:sz w:val="16"/>
                <w:szCs w:val="16"/>
              </w:rPr>
            </w:pPr>
            <w:r w:rsidRPr="00016891">
              <w:rPr>
                <w:rFonts w:ascii="Calibri" w:eastAsia="Calibri" w:hAnsi="Calibri" w:cs="Times New Roman"/>
                <w:color w:val="000000"/>
                <w:sz w:val="16"/>
                <w:szCs w:val="16"/>
              </w:rPr>
              <w:t>Most current month</w:t>
            </w:r>
          </w:p>
        </w:tc>
      </w:tr>
    </w:tbl>
    <w:p w:rsidR="00571A1F" w:rsidRDefault="00571A1F" w:rsidP="00456975">
      <w:pPr>
        <w:jc w:val="center"/>
      </w:pPr>
    </w:p>
    <w:p w:rsidR="00571A1F" w:rsidRDefault="00571A1F" w:rsidP="00456975">
      <w:pPr>
        <w:jc w:val="center"/>
      </w:pPr>
    </w:p>
    <w:p w:rsidR="00571A1F" w:rsidRDefault="00571A1F" w:rsidP="00456975">
      <w:pPr>
        <w:jc w:val="center"/>
      </w:pPr>
    </w:p>
    <w:p w:rsidR="00571A1F" w:rsidRDefault="00571A1F" w:rsidP="00456975">
      <w:pPr>
        <w:jc w:val="center"/>
      </w:pPr>
    </w:p>
    <w:p w:rsidR="00571A1F" w:rsidRDefault="00571A1F" w:rsidP="00456975">
      <w:pPr>
        <w:jc w:val="center"/>
      </w:pPr>
    </w:p>
    <w:p w:rsidR="00571A1F" w:rsidRDefault="00571A1F" w:rsidP="00456975">
      <w:pPr>
        <w:jc w:val="center"/>
      </w:pPr>
    </w:p>
    <w:p w:rsidR="00571A1F" w:rsidRDefault="00571A1F" w:rsidP="00456975">
      <w:pPr>
        <w:jc w:val="center"/>
      </w:pPr>
    </w:p>
    <w:p w:rsidR="00571A1F" w:rsidRDefault="00571A1F" w:rsidP="00456975">
      <w:pPr>
        <w:jc w:val="center"/>
      </w:pPr>
    </w:p>
    <w:p w:rsidR="00571A1F" w:rsidRDefault="00571A1F" w:rsidP="00456975">
      <w:pPr>
        <w:jc w:val="center"/>
      </w:pPr>
    </w:p>
    <w:p w:rsidR="00571A1F" w:rsidRDefault="00571A1F" w:rsidP="00456975">
      <w:pPr>
        <w:jc w:val="center"/>
      </w:pPr>
    </w:p>
    <w:p w:rsidR="00571A1F" w:rsidRDefault="00571A1F" w:rsidP="00456975">
      <w:pPr>
        <w:jc w:val="center"/>
      </w:pPr>
    </w:p>
    <w:p w:rsidR="00571A1F" w:rsidRDefault="00571A1F" w:rsidP="00456975">
      <w:pPr>
        <w:jc w:val="center"/>
      </w:pPr>
    </w:p>
    <w:tbl>
      <w:tblPr>
        <w:tblW w:w="8600" w:type="dxa"/>
        <w:tblInd w:w="390" w:type="dxa"/>
        <w:tblLook w:val="04A0"/>
      </w:tblPr>
      <w:tblGrid>
        <w:gridCol w:w="1840"/>
        <w:gridCol w:w="1940"/>
        <w:gridCol w:w="1920"/>
        <w:gridCol w:w="1360"/>
        <w:gridCol w:w="1540"/>
      </w:tblGrid>
      <w:tr w:rsidR="00571A1F" w:rsidRPr="00A66C8C" w:rsidTr="00BF78B5">
        <w:trPr>
          <w:trHeight w:val="765"/>
        </w:trPr>
        <w:tc>
          <w:tcPr>
            <w:tcW w:w="184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71A1F" w:rsidRPr="00A66C8C" w:rsidRDefault="00571A1F" w:rsidP="00BF78B5">
            <w:pPr>
              <w:jc w:val="center"/>
              <w:rPr>
                <w:rFonts w:ascii="Calibri" w:eastAsia="Calibri" w:hAnsi="Calibri" w:cs="Times New Roman"/>
                <w:b/>
                <w:bCs/>
                <w:color w:val="000000"/>
                <w:sz w:val="16"/>
                <w:szCs w:val="16"/>
              </w:rPr>
            </w:pPr>
            <w:r w:rsidRPr="00A66C8C">
              <w:rPr>
                <w:rFonts w:ascii="Calibri" w:eastAsia="Calibri" w:hAnsi="Calibri" w:cs="Times New Roman"/>
                <w:b/>
                <w:bCs/>
                <w:color w:val="000000"/>
                <w:sz w:val="16"/>
                <w:szCs w:val="16"/>
              </w:rPr>
              <w:t>Source of income</w:t>
            </w:r>
          </w:p>
        </w:tc>
        <w:tc>
          <w:tcPr>
            <w:tcW w:w="1940" w:type="dxa"/>
            <w:tcBorders>
              <w:top w:val="single" w:sz="8" w:space="0" w:color="auto"/>
              <w:left w:val="nil"/>
              <w:bottom w:val="single" w:sz="8" w:space="0" w:color="auto"/>
              <w:right w:val="single" w:sz="8" w:space="0" w:color="auto"/>
            </w:tcBorders>
            <w:shd w:val="clear" w:color="000000" w:fill="FFFF00"/>
            <w:noWrap/>
            <w:vAlign w:val="center"/>
            <w:hideMark/>
          </w:tcPr>
          <w:p w:rsidR="00571A1F" w:rsidRPr="00A66C8C" w:rsidRDefault="00571A1F" w:rsidP="00BF78B5">
            <w:pPr>
              <w:jc w:val="center"/>
              <w:rPr>
                <w:rFonts w:ascii="Calibri" w:eastAsia="Calibri" w:hAnsi="Calibri" w:cs="Times New Roman"/>
                <w:b/>
                <w:bCs/>
                <w:color w:val="000000"/>
                <w:sz w:val="16"/>
                <w:szCs w:val="16"/>
              </w:rPr>
            </w:pPr>
            <w:r w:rsidRPr="00A66C8C">
              <w:rPr>
                <w:rFonts w:ascii="Calibri" w:eastAsia="Calibri" w:hAnsi="Calibri" w:cs="Times New Roman"/>
                <w:b/>
                <w:bCs/>
                <w:color w:val="000000"/>
                <w:sz w:val="16"/>
                <w:szCs w:val="16"/>
              </w:rPr>
              <w:t>Types of Examples</w:t>
            </w:r>
          </w:p>
        </w:tc>
        <w:tc>
          <w:tcPr>
            <w:tcW w:w="1920" w:type="dxa"/>
            <w:tcBorders>
              <w:top w:val="single" w:sz="8" w:space="0" w:color="auto"/>
              <w:left w:val="nil"/>
              <w:bottom w:val="single" w:sz="8" w:space="0" w:color="auto"/>
              <w:right w:val="single" w:sz="8" w:space="0" w:color="auto"/>
            </w:tcBorders>
            <w:shd w:val="clear" w:color="000000" w:fill="FFFF00"/>
            <w:noWrap/>
            <w:vAlign w:val="center"/>
            <w:hideMark/>
          </w:tcPr>
          <w:p w:rsidR="00571A1F" w:rsidRPr="00A66C8C" w:rsidRDefault="00571A1F" w:rsidP="00BF78B5">
            <w:pPr>
              <w:jc w:val="center"/>
              <w:rPr>
                <w:rFonts w:ascii="Calibri" w:eastAsia="Calibri" w:hAnsi="Calibri" w:cs="Times New Roman"/>
                <w:b/>
                <w:bCs/>
                <w:color w:val="000000"/>
                <w:sz w:val="16"/>
                <w:szCs w:val="16"/>
              </w:rPr>
            </w:pPr>
            <w:r w:rsidRPr="00A66C8C">
              <w:rPr>
                <w:rFonts w:ascii="Calibri" w:eastAsia="Calibri" w:hAnsi="Calibri" w:cs="Times New Roman"/>
                <w:b/>
                <w:bCs/>
                <w:color w:val="000000"/>
                <w:sz w:val="16"/>
                <w:szCs w:val="16"/>
              </w:rPr>
              <w:t>Dated within</w:t>
            </w:r>
          </w:p>
        </w:tc>
        <w:tc>
          <w:tcPr>
            <w:tcW w:w="1360" w:type="dxa"/>
            <w:tcBorders>
              <w:top w:val="single" w:sz="8" w:space="0" w:color="auto"/>
              <w:left w:val="nil"/>
              <w:bottom w:val="single" w:sz="8" w:space="0" w:color="auto"/>
              <w:right w:val="single" w:sz="8" w:space="0" w:color="auto"/>
            </w:tcBorders>
            <w:shd w:val="clear" w:color="000000" w:fill="FFFF00"/>
            <w:vAlign w:val="center"/>
            <w:hideMark/>
          </w:tcPr>
          <w:p w:rsidR="00571A1F" w:rsidRPr="00A66C8C" w:rsidRDefault="00571A1F" w:rsidP="00BF78B5">
            <w:pPr>
              <w:jc w:val="center"/>
              <w:rPr>
                <w:rFonts w:ascii="Calibri" w:eastAsia="Calibri" w:hAnsi="Calibri" w:cs="Times New Roman"/>
                <w:b/>
                <w:bCs/>
                <w:color w:val="000000"/>
                <w:sz w:val="16"/>
                <w:szCs w:val="16"/>
              </w:rPr>
            </w:pPr>
            <w:r w:rsidRPr="00A66C8C">
              <w:rPr>
                <w:rFonts w:ascii="Calibri" w:eastAsia="Calibri" w:hAnsi="Calibri" w:cs="Times New Roman"/>
                <w:b/>
                <w:bCs/>
                <w:color w:val="000000"/>
                <w:sz w:val="16"/>
                <w:szCs w:val="16"/>
              </w:rPr>
              <w:t>Income Worksheet Required?</w:t>
            </w:r>
          </w:p>
        </w:tc>
        <w:tc>
          <w:tcPr>
            <w:tcW w:w="1540" w:type="dxa"/>
            <w:tcBorders>
              <w:top w:val="single" w:sz="8" w:space="0" w:color="auto"/>
              <w:left w:val="nil"/>
              <w:bottom w:val="single" w:sz="8" w:space="0" w:color="auto"/>
              <w:right w:val="single" w:sz="8" w:space="0" w:color="auto"/>
            </w:tcBorders>
            <w:shd w:val="clear" w:color="000000" w:fill="FFFF00"/>
            <w:vAlign w:val="center"/>
            <w:hideMark/>
          </w:tcPr>
          <w:p w:rsidR="00571A1F" w:rsidRPr="00A66C8C" w:rsidRDefault="00571A1F" w:rsidP="00BF78B5">
            <w:pPr>
              <w:jc w:val="center"/>
              <w:rPr>
                <w:rFonts w:ascii="Calibri" w:eastAsia="Calibri" w:hAnsi="Calibri" w:cs="Times New Roman"/>
                <w:b/>
                <w:bCs/>
                <w:color w:val="000000"/>
                <w:sz w:val="16"/>
                <w:szCs w:val="16"/>
              </w:rPr>
            </w:pPr>
            <w:r w:rsidRPr="00A66C8C">
              <w:rPr>
                <w:rFonts w:ascii="Calibri" w:eastAsia="Calibri" w:hAnsi="Calibri" w:cs="Times New Roman"/>
                <w:b/>
                <w:bCs/>
                <w:color w:val="000000"/>
                <w:sz w:val="16"/>
                <w:szCs w:val="16"/>
              </w:rPr>
              <w:t>Non-Traditional Income Form?</w:t>
            </w:r>
          </w:p>
        </w:tc>
      </w:tr>
      <w:tr w:rsidR="00571A1F" w:rsidRPr="00A66C8C" w:rsidTr="00BF78B5">
        <w:trPr>
          <w:trHeight w:val="1365"/>
        </w:trPr>
        <w:tc>
          <w:tcPr>
            <w:tcW w:w="1840" w:type="dxa"/>
            <w:tcBorders>
              <w:top w:val="nil"/>
              <w:left w:val="single" w:sz="8" w:space="0" w:color="auto"/>
              <w:bottom w:val="single" w:sz="8" w:space="0" w:color="auto"/>
              <w:right w:val="single" w:sz="8" w:space="0" w:color="auto"/>
            </w:tcBorders>
            <w:shd w:val="clear" w:color="000000" w:fill="FFFF00"/>
            <w:vAlign w:val="center"/>
            <w:hideMark/>
          </w:tcPr>
          <w:p w:rsidR="00571A1F" w:rsidRPr="00A66C8C" w:rsidRDefault="00571A1F" w:rsidP="00BF78B5">
            <w:pPr>
              <w:jc w:val="center"/>
              <w:rPr>
                <w:rFonts w:ascii="Calibri" w:eastAsia="Calibri" w:hAnsi="Calibri" w:cs="Times New Roman"/>
                <w:b/>
                <w:bCs/>
                <w:color w:val="000000"/>
                <w:sz w:val="16"/>
                <w:szCs w:val="16"/>
              </w:rPr>
            </w:pPr>
            <w:r w:rsidRPr="00A66C8C">
              <w:rPr>
                <w:rFonts w:ascii="Calibri" w:eastAsia="Calibri" w:hAnsi="Calibri" w:cs="Times New Roman"/>
                <w:b/>
                <w:bCs/>
                <w:color w:val="000000"/>
                <w:sz w:val="16"/>
                <w:szCs w:val="16"/>
              </w:rPr>
              <w:t>Annual Award Letter</w:t>
            </w:r>
          </w:p>
        </w:tc>
        <w:tc>
          <w:tcPr>
            <w:tcW w:w="1940" w:type="dxa"/>
            <w:tcBorders>
              <w:top w:val="nil"/>
              <w:left w:val="nil"/>
              <w:bottom w:val="single" w:sz="8" w:space="0" w:color="auto"/>
              <w:right w:val="single" w:sz="8" w:space="0" w:color="auto"/>
            </w:tcBorders>
            <w:shd w:val="clear" w:color="auto" w:fill="auto"/>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SSI                                    Disability                                        Annuities                          Pension                                Tribal                                             VA</w:t>
            </w:r>
          </w:p>
        </w:tc>
        <w:tc>
          <w:tcPr>
            <w:tcW w:w="1920" w:type="dxa"/>
            <w:tcBorders>
              <w:top w:val="nil"/>
              <w:left w:val="nil"/>
              <w:bottom w:val="single" w:sz="8" w:space="0" w:color="auto"/>
              <w:right w:val="single" w:sz="8" w:space="0" w:color="auto"/>
            </w:tcBorders>
            <w:shd w:val="clear" w:color="auto" w:fill="auto"/>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Awarded coverage within current eligibility period</w:t>
            </w:r>
          </w:p>
        </w:tc>
        <w:tc>
          <w:tcPr>
            <w:tcW w:w="1360" w:type="dxa"/>
            <w:tcBorders>
              <w:top w:val="nil"/>
              <w:left w:val="nil"/>
              <w:bottom w:val="single" w:sz="8" w:space="0" w:color="auto"/>
              <w:right w:val="single" w:sz="8" w:space="0" w:color="auto"/>
            </w:tcBorders>
            <w:shd w:val="clear" w:color="auto" w:fill="auto"/>
            <w:noWrap/>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No</w:t>
            </w:r>
          </w:p>
        </w:tc>
        <w:tc>
          <w:tcPr>
            <w:tcW w:w="1540" w:type="dxa"/>
            <w:tcBorders>
              <w:top w:val="nil"/>
              <w:left w:val="nil"/>
              <w:bottom w:val="single" w:sz="8" w:space="0" w:color="auto"/>
              <w:right w:val="single" w:sz="8" w:space="0" w:color="auto"/>
            </w:tcBorders>
            <w:shd w:val="clear" w:color="auto" w:fill="auto"/>
            <w:noWrap/>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No</w:t>
            </w:r>
          </w:p>
        </w:tc>
      </w:tr>
      <w:tr w:rsidR="00571A1F" w:rsidRPr="00A66C8C" w:rsidTr="00BF78B5">
        <w:trPr>
          <w:trHeight w:val="1065"/>
        </w:trPr>
        <w:tc>
          <w:tcPr>
            <w:tcW w:w="1840" w:type="dxa"/>
            <w:tcBorders>
              <w:top w:val="nil"/>
              <w:left w:val="single" w:sz="8" w:space="0" w:color="auto"/>
              <w:bottom w:val="single" w:sz="8" w:space="0" w:color="auto"/>
              <w:right w:val="single" w:sz="8" w:space="0" w:color="auto"/>
            </w:tcBorders>
            <w:shd w:val="clear" w:color="000000" w:fill="FFFF00"/>
            <w:vAlign w:val="center"/>
            <w:hideMark/>
          </w:tcPr>
          <w:p w:rsidR="00571A1F" w:rsidRPr="00A66C8C" w:rsidRDefault="00571A1F" w:rsidP="00BF78B5">
            <w:pPr>
              <w:jc w:val="center"/>
              <w:rPr>
                <w:rFonts w:ascii="Calibri" w:eastAsia="Calibri" w:hAnsi="Calibri" w:cs="Times New Roman"/>
                <w:b/>
                <w:bCs/>
                <w:color w:val="000000"/>
                <w:sz w:val="16"/>
                <w:szCs w:val="16"/>
              </w:rPr>
            </w:pPr>
            <w:r w:rsidRPr="00A66C8C">
              <w:rPr>
                <w:rFonts w:ascii="Calibri" w:eastAsia="Calibri" w:hAnsi="Calibri" w:cs="Times New Roman"/>
                <w:b/>
                <w:bCs/>
                <w:color w:val="000000"/>
                <w:sz w:val="16"/>
                <w:szCs w:val="16"/>
              </w:rPr>
              <w:t>Variable Public          Assistance Programs</w:t>
            </w:r>
          </w:p>
        </w:tc>
        <w:tc>
          <w:tcPr>
            <w:tcW w:w="1940" w:type="dxa"/>
            <w:tcBorders>
              <w:top w:val="nil"/>
              <w:left w:val="nil"/>
              <w:bottom w:val="single" w:sz="8" w:space="0" w:color="auto"/>
              <w:right w:val="single" w:sz="8" w:space="0" w:color="auto"/>
            </w:tcBorders>
            <w:shd w:val="clear" w:color="auto" w:fill="auto"/>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 xml:space="preserve">                                                                                     Unemployment</w:t>
            </w:r>
          </w:p>
        </w:tc>
        <w:tc>
          <w:tcPr>
            <w:tcW w:w="1920" w:type="dxa"/>
            <w:tcBorders>
              <w:top w:val="nil"/>
              <w:left w:val="nil"/>
              <w:bottom w:val="single" w:sz="8" w:space="0" w:color="auto"/>
              <w:right w:val="single" w:sz="8" w:space="0" w:color="auto"/>
            </w:tcBorders>
            <w:shd w:val="clear" w:color="auto" w:fill="auto"/>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Assistance coverage within current eligibility period</w:t>
            </w:r>
          </w:p>
        </w:tc>
        <w:tc>
          <w:tcPr>
            <w:tcW w:w="1360" w:type="dxa"/>
            <w:tcBorders>
              <w:top w:val="nil"/>
              <w:left w:val="nil"/>
              <w:bottom w:val="single" w:sz="8" w:space="0" w:color="auto"/>
              <w:right w:val="single" w:sz="8" w:space="0" w:color="auto"/>
            </w:tcBorders>
            <w:shd w:val="clear" w:color="auto" w:fill="auto"/>
            <w:noWrap/>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Yes</w:t>
            </w:r>
          </w:p>
        </w:tc>
        <w:tc>
          <w:tcPr>
            <w:tcW w:w="1540" w:type="dxa"/>
            <w:tcBorders>
              <w:top w:val="nil"/>
              <w:left w:val="nil"/>
              <w:bottom w:val="single" w:sz="8" w:space="0" w:color="auto"/>
              <w:right w:val="single" w:sz="8" w:space="0" w:color="auto"/>
            </w:tcBorders>
            <w:shd w:val="clear" w:color="auto" w:fill="auto"/>
            <w:noWrap/>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No</w:t>
            </w:r>
          </w:p>
        </w:tc>
      </w:tr>
      <w:tr w:rsidR="00571A1F" w:rsidRPr="00A66C8C" w:rsidTr="00BF78B5">
        <w:trPr>
          <w:trHeight w:val="1050"/>
        </w:trPr>
        <w:tc>
          <w:tcPr>
            <w:tcW w:w="1840" w:type="dxa"/>
            <w:tcBorders>
              <w:top w:val="nil"/>
              <w:left w:val="single" w:sz="8" w:space="0" w:color="auto"/>
              <w:bottom w:val="single" w:sz="8" w:space="0" w:color="auto"/>
              <w:right w:val="single" w:sz="8" w:space="0" w:color="auto"/>
            </w:tcBorders>
            <w:shd w:val="clear" w:color="000000" w:fill="FFFF00"/>
            <w:vAlign w:val="center"/>
            <w:hideMark/>
          </w:tcPr>
          <w:p w:rsidR="00571A1F" w:rsidRPr="00A66C8C" w:rsidRDefault="00571A1F" w:rsidP="00BF78B5">
            <w:pPr>
              <w:jc w:val="center"/>
              <w:rPr>
                <w:rFonts w:ascii="Calibri" w:eastAsia="Calibri" w:hAnsi="Calibri" w:cs="Times New Roman"/>
                <w:b/>
                <w:bCs/>
                <w:color w:val="000000"/>
                <w:sz w:val="16"/>
                <w:szCs w:val="16"/>
              </w:rPr>
            </w:pPr>
            <w:r w:rsidRPr="00A66C8C">
              <w:rPr>
                <w:rFonts w:ascii="Calibri" w:eastAsia="Calibri" w:hAnsi="Calibri" w:cs="Times New Roman"/>
                <w:b/>
                <w:bCs/>
                <w:color w:val="000000"/>
                <w:sz w:val="16"/>
                <w:szCs w:val="16"/>
              </w:rPr>
              <w:t>Monthly Income</w:t>
            </w:r>
          </w:p>
        </w:tc>
        <w:tc>
          <w:tcPr>
            <w:tcW w:w="1940" w:type="dxa"/>
            <w:tcBorders>
              <w:top w:val="nil"/>
              <w:left w:val="nil"/>
              <w:bottom w:val="single" w:sz="8" w:space="0" w:color="auto"/>
              <w:right w:val="single" w:sz="8" w:space="0" w:color="auto"/>
            </w:tcBorders>
            <w:shd w:val="clear" w:color="auto" w:fill="auto"/>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Paystubs                                               Child Support                           Alimony/ Palimony            Dividends</w:t>
            </w:r>
          </w:p>
        </w:tc>
        <w:tc>
          <w:tcPr>
            <w:tcW w:w="1920" w:type="dxa"/>
            <w:tcBorders>
              <w:top w:val="nil"/>
              <w:left w:val="nil"/>
              <w:bottom w:val="single" w:sz="8" w:space="0" w:color="auto"/>
              <w:right w:val="single" w:sz="8" w:space="0" w:color="auto"/>
            </w:tcBorders>
            <w:shd w:val="clear" w:color="auto" w:fill="auto"/>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Most current month's receipt of deposit or proof</w:t>
            </w:r>
          </w:p>
        </w:tc>
        <w:tc>
          <w:tcPr>
            <w:tcW w:w="1360" w:type="dxa"/>
            <w:tcBorders>
              <w:top w:val="nil"/>
              <w:left w:val="nil"/>
              <w:bottom w:val="single" w:sz="8" w:space="0" w:color="auto"/>
              <w:right w:val="single" w:sz="8" w:space="0" w:color="auto"/>
            </w:tcBorders>
            <w:shd w:val="clear" w:color="auto" w:fill="auto"/>
            <w:noWrap/>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Yes</w:t>
            </w:r>
          </w:p>
        </w:tc>
        <w:tc>
          <w:tcPr>
            <w:tcW w:w="1540" w:type="dxa"/>
            <w:tcBorders>
              <w:top w:val="nil"/>
              <w:left w:val="nil"/>
              <w:bottom w:val="single" w:sz="8" w:space="0" w:color="auto"/>
              <w:right w:val="single" w:sz="8" w:space="0" w:color="auto"/>
            </w:tcBorders>
            <w:shd w:val="clear" w:color="auto" w:fill="auto"/>
            <w:noWrap/>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No</w:t>
            </w:r>
          </w:p>
        </w:tc>
      </w:tr>
      <w:tr w:rsidR="00571A1F" w:rsidRPr="00A66C8C" w:rsidTr="00BF78B5">
        <w:trPr>
          <w:trHeight w:val="825"/>
        </w:trPr>
        <w:tc>
          <w:tcPr>
            <w:tcW w:w="1840" w:type="dxa"/>
            <w:tcBorders>
              <w:top w:val="nil"/>
              <w:left w:val="single" w:sz="8" w:space="0" w:color="auto"/>
              <w:bottom w:val="single" w:sz="8" w:space="0" w:color="auto"/>
              <w:right w:val="single" w:sz="8" w:space="0" w:color="auto"/>
            </w:tcBorders>
            <w:shd w:val="clear" w:color="000000" w:fill="FFFF00"/>
            <w:vAlign w:val="center"/>
            <w:hideMark/>
          </w:tcPr>
          <w:p w:rsidR="00571A1F" w:rsidRPr="00A66C8C" w:rsidRDefault="00571A1F" w:rsidP="00BF78B5">
            <w:pPr>
              <w:jc w:val="center"/>
              <w:rPr>
                <w:rFonts w:ascii="Calibri" w:eastAsia="Calibri" w:hAnsi="Calibri" w:cs="Times New Roman"/>
                <w:b/>
                <w:bCs/>
                <w:color w:val="000000"/>
                <w:sz w:val="16"/>
                <w:szCs w:val="16"/>
              </w:rPr>
            </w:pPr>
            <w:r w:rsidRPr="00A66C8C">
              <w:rPr>
                <w:rFonts w:ascii="Calibri" w:eastAsia="Calibri" w:hAnsi="Calibri" w:cs="Times New Roman"/>
                <w:b/>
                <w:bCs/>
                <w:color w:val="000000"/>
                <w:sz w:val="16"/>
                <w:szCs w:val="16"/>
              </w:rPr>
              <w:t>Non-Traditional</w:t>
            </w:r>
          </w:p>
        </w:tc>
        <w:tc>
          <w:tcPr>
            <w:tcW w:w="1940" w:type="dxa"/>
            <w:tcBorders>
              <w:top w:val="nil"/>
              <w:left w:val="nil"/>
              <w:bottom w:val="single" w:sz="8" w:space="0" w:color="auto"/>
              <w:right w:val="single" w:sz="8" w:space="0" w:color="auto"/>
            </w:tcBorders>
            <w:shd w:val="clear" w:color="auto" w:fill="auto"/>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Cash                                               No Income                             Family Support</w:t>
            </w:r>
          </w:p>
        </w:tc>
        <w:tc>
          <w:tcPr>
            <w:tcW w:w="1920" w:type="dxa"/>
            <w:tcBorders>
              <w:top w:val="nil"/>
              <w:left w:val="nil"/>
              <w:bottom w:val="single" w:sz="8" w:space="0" w:color="auto"/>
              <w:right w:val="single" w:sz="8" w:space="0" w:color="auto"/>
            </w:tcBorders>
            <w:shd w:val="clear" w:color="auto" w:fill="auto"/>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See Non-Traditional Income form</w:t>
            </w:r>
          </w:p>
        </w:tc>
        <w:tc>
          <w:tcPr>
            <w:tcW w:w="1360" w:type="dxa"/>
            <w:tcBorders>
              <w:top w:val="nil"/>
              <w:left w:val="nil"/>
              <w:bottom w:val="single" w:sz="8" w:space="0" w:color="auto"/>
              <w:right w:val="single" w:sz="8" w:space="0" w:color="auto"/>
            </w:tcBorders>
            <w:shd w:val="clear" w:color="auto" w:fill="auto"/>
            <w:noWrap/>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No</w:t>
            </w:r>
          </w:p>
        </w:tc>
        <w:tc>
          <w:tcPr>
            <w:tcW w:w="1540" w:type="dxa"/>
            <w:tcBorders>
              <w:top w:val="nil"/>
              <w:left w:val="nil"/>
              <w:bottom w:val="single" w:sz="8" w:space="0" w:color="auto"/>
              <w:right w:val="single" w:sz="8" w:space="0" w:color="auto"/>
            </w:tcBorders>
            <w:shd w:val="clear" w:color="auto" w:fill="auto"/>
            <w:noWrap/>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Yes</w:t>
            </w:r>
          </w:p>
        </w:tc>
      </w:tr>
      <w:tr w:rsidR="00571A1F" w:rsidRPr="00A66C8C" w:rsidTr="00BF78B5">
        <w:trPr>
          <w:trHeight w:val="915"/>
        </w:trPr>
        <w:tc>
          <w:tcPr>
            <w:tcW w:w="1840" w:type="dxa"/>
            <w:tcBorders>
              <w:top w:val="nil"/>
              <w:left w:val="single" w:sz="8" w:space="0" w:color="auto"/>
              <w:bottom w:val="single" w:sz="8" w:space="0" w:color="auto"/>
              <w:right w:val="single" w:sz="8" w:space="0" w:color="auto"/>
            </w:tcBorders>
            <w:shd w:val="clear" w:color="000000" w:fill="FFFF00"/>
            <w:vAlign w:val="center"/>
            <w:hideMark/>
          </w:tcPr>
          <w:p w:rsidR="00571A1F" w:rsidRPr="00A66C8C" w:rsidRDefault="00571A1F" w:rsidP="00BF78B5">
            <w:pPr>
              <w:jc w:val="center"/>
              <w:rPr>
                <w:rFonts w:ascii="Calibri" w:eastAsia="Calibri" w:hAnsi="Calibri" w:cs="Times New Roman"/>
                <w:b/>
                <w:bCs/>
                <w:color w:val="000000"/>
                <w:sz w:val="16"/>
                <w:szCs w:val="16"/>
              </w:rPr>
            </w:pPr>
            <w:r w:rsidRPr="00A66C8C">
              <w:rPr>
                <w:rFonts w:ascii="Calibri" w:eastAsia="Calibri" w:hAnsi="Calibri" w:cs="Times New Roman"/>
                <w:b/>
                <w:bCs/>
                <w:color w:val="000000"/>
                <w:sz w:val="16"/>
                <w:szCs w:val="16"/>
              </w:rPr>
              <w:lastRenderedPageBreak/>
              <w:t>Other</w:t>
            </w:r>
          </w:p>
        </w:tc>
        <w:tc>
          <w:tcPr>
            <w:tcW w:w="1940" w:type="dxa"/>
            <w:tcBorders>
              <w:top w:val="nil"/>
              <w:left w:val="nil"/>
              <w:bottom w:val="single" w:sz="8" w:space="0" w:color="auto"/>
              <w:right w:val="single" w:sz="8" w:space="0" w:color="auto"/>
            </w:tcBorders>
            <w:shd w:val="clear" w:color="auto" w:fill="auto"/>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Self Employment/                       Tax Record                                                W2</w:t>
            </w:r>
          </w:p>
        </w:tc>
        <w:tc>
          <w:tcPr>
            <w:tcW w:w="1920" w:type="dxa"/>
            <w:tcBorders>
              <w:top w:val="nil"/>
              <w:left w:val="nil"/>
              <w:bottom w:val="single" w:sz="8" w:space="0" w:color="auto"/>
              <w:right w:val="single" w:sz="8" w:space="0" w:color="auto"/>
            </w:tcBorders>
            <w:shd w:val="clear" w:color="auto" w:fill="auto"/>
            <w:vAlign w:val="center"/>
            <w:hideMark/>
          </w:tcPr>
          <w:p w:rsidR="00571A1F" w:rsidRPr="00A66C8C" w:rsidRDefault="00571A1F" w:rsidP="00BF78B5">
            <w:pPr>
              <w:jc w:val="center"/>
              <w:rPr>
                <w:rFonts w:ascii="Calibri" w:eastAsia="Calibri" w:hAnsi="Calibri" w:cs="Times New Roman"/>
                <w:sz w:val="16"/>
                <w:szCs w:val="16"/>
              </w:rPr>
            </w:pPr>
            <w:r w:rsidRPr="00A66C8C">
              <w:rPr>
                <w:rFonts w:ascii="Calibri" w:eastAsia="Calibri" w:hAnsi="Calibri" w:cs="Times New Roman"/>
                <w:sz w:val="16"/>
                <w:szCs w:val="16"/>
              </w:rPr>
              <w:t>Last 3 months (self employment)/                                                  Most recent tax year (W2s)</w:t>
            </w:r>
          </w:p>
        </w:tc>
        <w:tc>
          <w:tcPr>
            <w:tcW w:w="1360" w:type="dxa"/>
            <w:tcBorders>
              <w:top w:val="nil"/>
              <w:left w:val="nil"/>
              <w:bottom w:val="single" w:sz="8" w:space="0" w:color="auto"/>
              <w:right w:val="single" w:sz="8" w:space="0" w:color="auto"/>
            </w:tcBorders>
            <w:shd w:val="clear" w:color="auto" w:fill="auto"/>
            <w:noWrap/>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Yes</w:t>
            </w:r>
          </w:p>
        </w:tc>
        <w:tc>
          <w:tcPr>
            <w:tcW w:w="1540" w:type="dxa"/>
            <w:tcBorders>
              <w:top w:val="nil"/>
              <w:left w:val="nil"/>
              <w:bottom w:val="single" w:sz="8" w:space="0" w:color="auto"/>
              <w:right w:val="single" w:sz="8" w:space="0" w:color="auto"/>
            </w:tcBorders>
            <w:shd w:val="clear" w:color="auto" w:fill="auto"/>
            <w:noWrap/>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No</w:t>
            </w:r>
          </w:p>
        </w:tc>
      </w:tr>
      <w:tr w:rsidR="00571A1F" w:rsidRPr="00A66C8C" w:rsidTr="00BF78B5">
        <w:trPr>
          <w:trHeight w:val="885"/>
        </w:trPr>
        <w:tc>
          <w:tcPr>
            <w:tcW w:w="1840" w:type="dxa"/>
            <w:tcBorders>
              <w:top w:val="nil"/>
              <w:left w:val="single" w:sz="8" w:space="0" w:color="auto"/>
              <w:bottom w:val="single" w:sz="8" w:space="0" w:color="auto"/>
              <w:right w:val="single" w:sz="8" w:space="0" w:color="auto"/>
            </w:tcBorders>
            <w:shd w:val="clear" w:color="000000" w:fill="FFFF00"/>
            <w:vAlign w:val="center"/>
            <w:hideMark/>
          </w:tcPr>
          <w:p w:rsidR="00571A1F" w:rsidRPr="00A66C8C" w:rsidRDefault="00571A1F" w:rsidP="00BF78B5">
            <w:pPr>
              <w:jc w:val="center"/>
              <w:rPr>
                <w:rFonts w:ascii="Calibri" w:eastAsia="Calibri" w:hAnsi="Calibri" w:cs="Times New Roman"/>
                <w:b/>
                <w:bCs/>
                <w:color w:val="000000"/>
                <w:sz w:val="16"/>
                <w:szCs w:val="16"/>
              </w:rPr>
            </w:pPr>
            <w:r w:rsidRPr="00A66C8C">
              <w:rPr>
                <w:rFonts w:ascii="Calibri" w:eastAsia="Calibri" w:hAnsi="Calibri" w:cs="Times New Roman"/>
                <w:b/>
                <w:bCs/>
                <w:color w:val="000000"/>
                <w:sz w:val="16"/>
                <w:szCs w:val="16"/>
              </w:rPr>
              <w:t>Multiple Sources</w:t>
            </w:r>
          </w:p>
        </w:tc>
        <w:tc>
          <w:tcPr>
            <w:tcW w:w="1940" w:type="dxa"/>
            <w:tcBorders>
              <w:top w:val="nil"/>
              <w:left w:val="nil"/>
              <w:bottom w:val="single" w:sz="8" w:space="0" w:color="auto"/>
              <w:right w:val="single" w:sz="8" w:space="0" w:color="auto"/>
            </w:tcBorders>
            <w:shd w:val="clear" w:color="auto" w:fill="auto"/>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 xml:space="preserve">Any combination                             (1 or more of the above)        </w:t>
            </w:r>
          </w:p>
        </w:tc>
        <w:tc>
          <w:tcPr>
            <w:tcW w:w="1920" w:type="dxa"/>
            <w:tcBorders>
              <w:top w:val="nil"/>
              <w:left w:val="nil"/>
              <w:bottom w:val="single" w:sz="8" w:space="0" w:color="auto"/>
              <w:right w:val="single" w:sz="8" w:space="0" w:color="auto"/>
            </w:tcBorders>
            <w:shd w:val="clear" w:color="auto" w:fill="auto"/>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See requirements for specific income source</w:t>
            </w:r>
          </w:p>
        </w:tc>
        <w:tc>
          <w:tcPr>
            <w:tcW w:w="1360" w:type="dxa"/>
            <w:tcBorders>
              <w:top w:val="nil"/>
              <w:left w:val="nil"/>
              <w:bottom w:val="single" w:sz="8" w:space="0" w:color="auto"/>
              <w:right w:val="single" w:sz="8" w:space="0" w:color="auto"/>
            </w:tcBorders>
            <w:shd w:val="clear" w:color="auto" w:fill="auto"/>
            <w:noWrap/>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Yes</w:t>
            </w:r>
          </w:p>
        </w:tc>
        <w:tc>
          <w:tcPr>
            <w:tcW w:w="1540" w:type="dxa"/>
            <w:tcBorders>
              <w:top w:val="nil"/>
              <w:left w:val="nil"/>
              <w:bottom w:val="single" w:sz="8" w:space="0" w:color="auto"/>
              <w:right w:val="single" w:sz="8" w:space="0" w:color="auto"/>
            </w:tcBorders>
            <w:shd w:val="clear" w:color="auto" w:fill="auto"/>
            <w:vAlign w:val="center"/>
            <w:hideMark/>
          </w:tcPr>
          <w:p w:rsidR="00571A1F" w:rsidRPr="00A66C8C" w:rsidRDefault="00571A1F" w:rsidP="00BF78B5">
            <w:pPr>
              <w:jc w:val="center"/>
              <w:rPr>
                <w:rFonts w:ascii="Calibri" w:eastAsia="Calibri" w:hAnsi="Calibri" w:cs="Times New Roman"/>
                <w:color w:val="000000"/>
                <w:sz w:val="16"/>
                <w:szCs w:val="16"/>
              </w:rPr>
            </w:pPr>
            <w:r w:rsidRPr="00A66C8C">
              <w:rPr>
                <w:rFonts w:ascii="Calibri" w:eastAsia="Calibri" w:hAnsi="Calibri" w:cs="Times New Roman"/>
                <w:color w:val="000000"/>
                <w:sz w:val="16"/>
                <w:szCs w:val="16"/>
              </w:rPr>
              <w:t>Yes if one or more     income source is                    Non-Traditional</w:t>
            </w:r>
          </w:p>
        </w:tc>
      </w:tr>
    </w:tbl>
    <w:p w:rsidR="00571A1F" w:rsidRDefault="00571A1F" w:rsidP="00571A1F">
      <w:pPr>
        <w:jc w:val="center"/>
      </w:pPr>
    </w:p>
    <w:sectPr w:rsidR="00571A1F" w:rsidSect="00371255">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A9A" w:rsidRDefault="000C5A9A" w:rsidP="00371255">
      <w:pPr>
        <w:spacing w:line="240" w:lineRule="auto"/>
      </w:pPr>
      <w:r>
        <w:separator/>
      </w:r>
    </w:p>
  </w:endnote>
  <w:endnote w:type="continuationSeparator" w:id="0">
    <w:p w:rsidR="000C5A9A" w:rsidRDefault="000C5A9A" w:rsidP="003712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B5" w:rsidRDefault="00BF7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A9A" w:rsidRDefault="000C5A9A" w:rsidP="00371255">
      <w:pPr>
        <w:spacing w:line="240" w:lineRule="auto"/>
      </w:pPr>
      <w:r>
        <w:separator/>
      </w:r>
    </w:p>
  </w:footnote>
  <w:footnote w:type="continuationSeparator" w:id="0">
    <w:p w:rsidR="000C5A9A" w:rsidRDefault="000C5A9A" w:rsidP="003712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B5" w:rsidRPr="00371255" w:rsidRDefault="00BF78B5" w:rsidP="00371255">
    <w:pPr>
      <w:pStyle w:val="Header"/>
      <w:jc w:val="center"/>
      <w:rPr>
        <w:b/>
      </w:rPr>
    </w:pPr>
    <w:r w:rsidRPr="00371255">
      <w:rPr>
        <w:b/>
      </w:rPr>
      <w:t>Ryan White Part A</w:t>
    </w:r>
  </w:p>
  <w:p w:rsidR="00BF78B5" w:rsidRPr="00371255" w:rsidRDefault="00BF78B5" w:rsidP="00371255">
    <w:pPr>
      <w:pStyle w:val="Header"/>
      <w:jc w:val="center"/>
      <w:rPr>
        <w:b/>
      </w:rPr>
    </w:pPr>
    <w:r w:rsidRPr="00371255">
      <w:rPr>
        <w:b/>
      </w:rPr>
      <w:t>2011 Site Visit Database Changes</w:t>
    </w:r>
  </w:p>
  <w:p w:rsidR="00BF78B5" w:rsidRDefault="00BF7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33D6"/>
    <w:multiLevelType w:val="multilevel"/>
    <w:tmpl w:val="33C8D72A"/>
    <w:lvl w:ilvl="0">
      <w:start w:val="1"/>
      <w:numFmt w:val="decimal"/>
      <w:lvlText w:val="%1.0"/>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b w:val="0"/>
        <w:sz w:val="20"/>
        <w:szCs w:val="20"/>
      </w:rPr>
    </w:lvl>
    <w:lvl w:ilvl="2">
      <w:start w:val="1"/>
      <w:numFmt w:val="decimal"/>
      <w:lvlText w:val="%1.%2.%3"/>
      <w:lvlJc w:val="left"/>
      <w:pPr>
        <w:tabs>
          <w:tab w:val="num" w:pos="2160"/>
        </w:tabs>
        <w:ind w:left="2160" w:hanging="720"/>
      </w:pPr>
      <w:rPr>
        <w:rFonts w:ascii="Times New Roman" w:hAnsi="Times New Roman" w:cs="Times New Roman" w:hint="default"/>
        <w:b w:val="0"/>
        <w:i w:val="0"/>
        <w:strike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
    <w:nsid w:val="12DC3EDD"/>
    <w:multiLevelType w:val="hybridMultilevel"/>
    <w:tmpl w:val="429E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20B5B"/>
    <w:multiLevelType w:val="hybridMultilevel"/>
    <w:tmpl w:val="C666F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E006B"/>
    <w:multiLevelType w:val="hybridMultilevel"/>
    <w:tmpl w:val="602C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B0B07"/>
    <w:multiLevelType w:val="hybridMultilevel"/>
    <w:tmpl w:val="7DE64D7A"/>
    <w:lvl w:ilvl="0" w:tplc="5C5A4132">
      <w:start w:val="2011"/>
      <w:numFmt w:val="bullet"/>
      <w:lvlText w:val=""/>
      <w:lvlJc w:val="left"/>
      <w:pPr>
        <w:ind w:left="360" w:hanging="360"/>
      </w:pPr>
      <w:rPr>
        <w:rFonts w:ascii="Symbol" w:eastAsia="Courier New" w:hAnsi="Symbol"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585D3EDD"/>
    <w:multiLevelType w:val="hybridMultilevel"/>
    <w:tmpl w:val="7222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71ECD"/>
    <w:multiLevelType w:val="hybridMultilevel"/>
    <w:tmpl w:val="1914885A"/>
    <w:lvl w:ilvl="0" w:tplc="B9E0579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83652F"/>
    <w:multiLevelType w:val="hybridMultilevel"/>
    <w:tmpl w:val="0C8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20D6"/>
    <w:rsid w:val="000144C2"/>
    <w:rsid w:val="000164BC"/>
    <w:rsid w:val="00024C38"/>
    <w:rsid w:val="00034C90"/>
    <w:rsid w:val="000A1353"/>
    <w:rsid w:val="000A1531"/>
    <w:rsid w:val="000A7F25"/>
    <w:rsid w:val="000B0AEE"/>
    <w:rsid w:val="000C5A9A"/>
    <w:rsid w:val="000E32A8"/>
    <w:rsid w:val="000E6559"/>
    <w:rsid w:val="00103550"/>
    <w:rsid w:val="00120034"/>
    <w:rsid w:val="00124A1D"/>
    <w:rsid w:val="00131D0C"/>
    <w:rsid w:val="001371B6"/>
    <w:rsid w:val="00143D5D"/>
    <w:rsid w:val="00146826"/>
    <w:rsid w:val="00150368"/>
    <w:rsid w:val="00166428"/>
    <w:rsid w:val="001839B3"/>
    <w:rsid w:val="00187B31"/>
    <w:rsid w:val="001B5908"/>
    <w:rsid w:val="001C441D"/>
    <w:rsid w:val="002037F6"/>
    <w:rsid w:val="00252676"/>
    <w:rsid w:val="00282E40"/>
    <w:rsid w:val="00286AA3"/>
    <w:rsid w:val="002B3E56"/>
    <w:rsid w:val="002C6CDE"/>
    <w:rsid w:val="003108B2"/>
    <w:rsid w:val="003152E8"/>
    <w:rsid w:val="00315D09"/>
    <w:rsid w:val="00343BDD"/>
    <w:rsid w:val="00353A91"/>
    <w:rsid w:val="00371255"/>
    <w:rsid w:val="003B640E"/>
    <w:rsid w:val="003D5D8F"/>
    <w:rsid w:val="003E538C"/>
    <w:rsid w:val="00412BD1"/>
    <w:rsid w:val="00426901"/>
    <w:rsid w:val="0043259A"/>
    <w:rsid w:val="004442A4"/>
    <w:rsid w:val="00456975"/>
    <w:rsid w:val="0046758E"/>
    <w:rsid w:val="004D19E2"/>
    <w:rsid w:val="004E33ED"/>
    <w:rsid w:val="004E7D07"/>
    <w:rsid w:val="00526A7C"/>
    <w:rsid w:val="00547712"/>
    <w:rsid w:val="00571A1F"/>
    <w:rsid w:val="005723C8"/>
    <w:rsid w:val="00577B71"/>
    <w:rsid w:val="00584E1E"/>
    <w:rsid w:val="005A6A52"/>
    <w:rsid w:val="005C002B"/>
    <w:rsid w:val="005C206F"/>
    <w:rsid w:val="005D2B89"/>
    <w:rsid w:val="00603FA7"/>
    <w:rsid w:val="006309AA"/>
    <w:rsid w:val="0065066B"/>
    <w:rsid w:val="0066735E"/>
    <w:rsid w:val="0067214A"/>
    <w:rsid w:val="0068179B"/>
    <w:rsid w:val="006924EB"/>
    <w:rsid w:val="006A70E1"/>
    <w:rsid w:val="006C3493"/>
    <w:rsid w:val="006C3499"/>
    <w:rsid w:val="006D046C"/>
    <w:rsid w:val="006D4385"/>
    <w:rsid w:val="006E2291"/>
    <w:rsid w:val="006F1B6E"/>
    <w:rsid w:val="0070191E"/>
    <w:rsid w:val="00707510"/>
    <w:rsid w:val="00716575"/>
    <w:rsid w:val="00717261"/>
    <w:rsid w:val="00765BD4"/>
    <w:rsid w:val="00773905"/>
    <w:rsid w:val="00781395"/>
    <w:rsid w:val="007951DD"/>
    <w:rsid w:val="007A16A5"/>
    <w:rsid w:val="007C2264"/>
    <w:rsid w:val="007E6C32"/>
    <w:rsid w:val="0080071C"/>
    <w:rsid w:val="008046DC"/>
    <w:rsid w:val="00811C0D"/>
    <w:rsid w:val="00815214"/>
    <w:rsid w:val="00816624"/>
    <w:rsid w:val="008170BF"/>
    <w:rsid w:val="00821ED2"/>
    <w:rsid w:val="00841552"/>
    <w:rsid w:val="00866B4D"/>
    <w:rsid w:val="00875A96"/>
    <w:rsid w:val="008B5D36"/>
    <w:rsid w:val="008C7620"/>
    <w:rsid w:val="008D3FD5"/>
    <w:rsid w:val="008E16B8"/>
    <w:rsid w:val="008E7E0B"/>
    <w:rsid w:val="00911E5B"/>
    <w:rsid w:val="0093594D"/>
    <w:rsid w:val="00943543"/>
    <w:rsid w:val="009526C5"/>
    <w:rsid w:val="00987A4F"/>
    <w:rsid w:val="009A3271"/>
    <w:rsid w:val="009A5B9A"/>
    <w:rsid w:val="009A6DFE"/>
    <w:rsid w:val="009B12DB"/>
    <w:rsid w:val="00A03B74"/>
    <w:rsid w:val="00A90B04"/>
    <w:rsid w:val="00AA71F2"/>
    <w:rsid w:val="00AE3AD2"/>
    <w:rsid w:val="00AE6EAD"/>
    <w:rsid w:val="00AF2F58"/>
    <w:rsid w:val="00AF698F"/>
    <w:rsid w:val="00B020D6"/>
    <w:rsid w:val="00B20546"/>
    <w:rsid w:val="00B25F43"/>
    <w:rsid w:val="00B700C5"/>
    <w:rsid w:val="00B76AB5"/>
    <w:rsid w:val="00B81D92"/>
    <w:rsid w:val="00BC20CA"/>
    <w:rsid w:val="00BD326F"/>
    <w:rsid w:val="00BF78B5"/>
    <w:rsid w:val="00C26066"/>
    <w:rsid w:val="00C42CA5"/>
    <w:rsid w:val="00C6072D"/>
    <w:rsid w:val="00C60FE6"/>
    <w:rsid w:val="00C7494D"/>
    <w:rsid w:val="00C84B11"/>
    <w:rsid w:val="00CA3210"/>
    <w:rsid w:val="00CA54CD"/>
    <w:rsid w:val="00CD61A1"/>
    <w:rsid w:val="00D13669"/>
    <w:rsid w:val="00D75786"/>
    <w:rsid w:val="00D75E4C"/>
    <w:rsid w:val="00DA33FD"/>
    <w:rsid w:val="00DD64EC"/>
    <w:rsid w:val="00DD7D05"/>
    <w:rsid w:val="00DF6991"/>
    <w:rsid w:val="00DF6FCE"/>
    <w:rsid w:val="00E1571B"/>
    <w:rsid w:val="00E25435"/>
    <w:rsid w:val="00E25556"/>
    <w:rsid w:val="00E25943"/>
    <w:rsid w:val="00E42ED7"/>
    <w:rsid w:val="00E52763"/>
    <w:rsid w:val="00E67801"/>
    <w:rsid w:val="00E90130"/>
    <w:rsid w:val="00EA7C81"/>
    <w:rsid w:val="00EA7F92"/>
    <w:rsid w:val="00EB45C6"/>
    <w:rsid w:val="00ED0390"/>
    <w:rsid w:val="00ED245A"/>
    <w:rsid w:val="00ED6888"/>
    <w:rsid w:val="00EE1C35"/>
    <w:rsid w:val="00F21FBE"/>
    <w:rsid w:val="00F30575"/>
    <w:rsid w:val="00F4253C"/>
    <w:rsid w:val="00F42D72"/>
    <w:rsid w:val="00F47FA4"/>
    <w:rsid w:val="00F6548C"/>
    <w:rsid w:val="00F82CA7"/>
    <w:rsid w:val="00F84E28"/>
    <w:rsid w:val="00F861F9"/>
    <w:rsid w:val="00F902C2"/>
    <w:rsid w:val="00F97D30"/>
    <w:rsid w:val="00FD2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20D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3BDD"/>
    <w:pPr>
      <w:tabs>
        <w:tab w:val="center" w:pos="4680"/>
        <w:tab w:val="right" w:pos="9360"/>
      </w:tabs>
      <w:spacing w:line="240" w:lineRule="auto"/>
    </w:pPr>
  </w:style>
  <w:style w:type="character" w:customStyle="1" w:styleId="HeaderChar">
    <w:name w:val="Header Char"/>
    <w:basedOn w:val="DefaultParagraphFont"/>
    <w:link w:val="Header"/>
    <w:uiPriority w:val="99"/>
    <w:rsid w:val="00371255"/>
  </w:style>
  <w:style w:type="paragraph" w:styleId="Footer">
    <w:name w:val="footer"/>
    <w:basedOn w:val="Normal"/>
    <w:link w:val="FooterChar"/>
    <w:uiPriority w:val="99"/>
    <w:semiHidden/>
    <w:unhideWhenUsed/>
    <w:rsid w:val="00343BD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71255"/>
  </w:style>
  <w:style w:type="paragraph" w:styleId="BalloonText">
    <w:name w:val="Balloon Text"/>
    <w:basedOn w:val="Normal"/>
    <w:link w:val="BalloonTextChar"/>
    <w:uiPriority w:val="99"/>
    <w:semiHidden/>
    <w:unhideWhenUsed/>
    <w:rsid w:val="003712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55"/>
    <w:rPr>
      <w:rFonts w:ascii="Tahoma" w:hAnsi="Tahoma" w:cs="Tahoma"/>
      <w:sz w:val="16"/>
      <w:szCs w:val="16"/>
    </w:rPr>
  </w:style>
  <w:style w:type="paragraph" w:styleId="ListParagraph">
    <w:name w:val="List Paragraph"/>
    <w:basedOn w:val="Normal"/>
    <w:uiPriority w:val="99"/>
    <w:qFormat/>
    <w:rsid w:val="00343BDD"/>
    <w:pPr>
      <w:ind w:left="720"/>
      <w:contextualSpacing/>
    </w:pPr>
  </w:style>
  <w:style w:type="paragraph" w:styleId="Revision">
    <w:name w:val="Revision"/>
    <w:hidden/>
    <w:uiPriority w:val="99"/>
    <w:semiHidden/>
    <w:rsid w:val="00343BD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2716</Words>
  <Characters>15483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Maricopa County</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feintuchd</dc:creator>
  <cp:keywords/>
  <dc:description/>
  <cp:lastModifiedBy>John Sapero</cp:lastModifiedBy>
  <cp:revision>2</cp:revision>
  <cp:lastPrinted>2011-07-27T16:14:00Z</cp:lastPrinted>
  <dcterms:created xsi:type="dcterms:W3CDTF">2011-07-27T16:14:00Z</dcterms:created>
  <dcterms:modified xsi:type="dcterms:W3CDTF">2011-07-27T16:14:00Z</dcterms:modified>
</cp:coreProperties>
</file>