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2B2C3FD" w:rsidR="00181294" w:rsidRPr="00DF08CA" w:rsidRDefault="00DF08CA" w:rsidP="001C2DFC">
      <w:pPr>
        <w:rPr>
          <w:rFonts w:asciiTheme="minorHAnsi" w:eastAsia="Calibri" w:hAnsiTheme="minorHAnsi" w:cstheme="minorHAnsi"/>
          <w:b/>
          <w:bCs/>
          <w:sz w:val="50"/>
          <w:szCs w:val="50"/>
        </w:rPr>
      </w:pPr>
      <w:r w:rsidRPr="00DF08CA">
        <w:rPr>
          <w:rFonts w:asciiTheme="minorHAnsi" w:hAnsiTheme="minorHAnsi" w:cstheme="minorHAnsi"/>
          <w:b/>
          <w:color w:val="000000"/>
          <w:sz w:val="50"/>
          <w:szCs w:val="50"/>
        </w:rPr>
        <w:t>Sample Format for a Resource Inventory</w:t>
      </w:r>
    </w:p>
    <w:p w14:paraId="18EC4172" w14:textId="77777777" w:rsidR="00061947" w:rsidRDefault="00061947" w:rsidP="001C2DFC">
      <w:pPr>
        <w:rPr>
          <w:rFonts w:ascii="Museo Sans 700" w:eastAsia="Calibri" w:hAnsi="Museo Sans 700" w:cs="Calibri"/>
          <w:sz w:val="20"/>
        </w:rPr>
      </w:pPr>
    </w:p>
    <w:p w14:paraId="00000003" w14:textId="77EFDAEF" w:rsidR="00181294" w:rsidRPr="00F71ACB" w:rsidRDefault="00DF08CA" w:rsidP="00BE6BA9">
      <w:pPr>
        <w:rPr>
          <w:rFonts w:asciiTheme="minorHAnsi" w:eastAsia="Calibri" w:hAnsiTheme="minorHAnsi" w:cstheme="minorHAnsi"/>
          <w:szCs w:val="24"/>
        </w:rPr>
      </w:pPr>
      <w:r w:rsidRPr="00F71ACB">
        <w:rPr>
          <w:rFonts w:asciiTheme="minorHAnsi" w:hAnsiTheme="minorHAnsi" w:cstheme="minorHAnsi"/>
          <w:szCs w:val="24"/>
        </w:rPr>
        <w:t>A Resource Inventory is often provided in a chart format. Here is a format for a Resource Inventory with one sample entry filled in.</w:t>
      </w:r>
    </w:p>
    <w:p w14:paraId="00000005" w14:textId="5FB8B0F8" w:rsidR="00181294" w:rsidRPr="004E27B1" w:rsidRDefault="00181294" w:rsidP="00D8263C">
      <w:pPr>
        <w:spacing w:after="240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tbl>
      <w:tblPr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620"/>
        <w:gridCol w:w="990"/>
        <w:gridCol w:w="1530"/>
        <w:gridCol w:w="2790"/>
        <w:gridCol w:w="1800"/>
        <w:gridCol w:w="1350"/>
        <w:gridCol w:w="1170"/>
        <w:gridCol w:w="2160"/>
      </w:tblGrid>
      <w:tr w:rsidR="00DF08CA" w14:paraId="611CC578" w14:textId="77777777" w:rsidTr="00F71ACB">
        <w:trPr>
          <w:trHeight w:val="56"/>
          <w:jc w:val="center"/>
        </w:trPr>
        <w:tc>
          <w:tcPr>
            <w:tcW w:w="3775" w:type="dxa"/>
            <w:gridSpan w:val="3"/>
            <w:vAlign w:val="center"/>
          </w:tcPr>
          <w:p w14:paraId="69F95731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Agency Information</w:t>
            </w:r>
          </w:p>
        </w:tc>
        <w:tc>
          <w:tcPr>
            <w:tcW w:w="8640" w:type="dxa"/>
            <w:gridSpan w:val="5"/>
            <w:vAlign w:val="center"/>
          </w:tcPr>
          <w:p w14:paraId="1D92D39C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Service Sites Information </w:t>
            </w:r>
          </w:p>
        </w:tc>
        <w:tc>
          <w:tcPr>
            <w:tcW w:w="2160" w:type="dxa"/>
          </w:tcPr>
          <w:p w14:paraId="24CCD53A" w14:textId="77777777" w:rsidR="00DF08CA" w:rsidRDefault="00DF08CA" w:rsidP="006E75E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F08CA" w14:paraId="1CC90E92" w14:textId="77777777" w:rsidTr="00F71ACB">
        <w:trPr>
          <w:jc w:val="center"/>
        </w:trPr>
        <w:tc>
          <w:tcPr>
            <w:tcW w:w="1165" w:type="dxa"/>
            <w:vAlign w:val="center"/>
          </w:tcPr>
          <w:p w14:paraId="27D07DAA" w14:textId="77777777" w:rsidR="00DF08CA" w:rsidRPr="00DF08CA" w:rsidRDefault="00DF08CA" w:rsidP="006E7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08CA">
              <w:rPr>
                <w:rFonts w:asciiTheme="minorHAnsi" w:hAnsiTheme="minorHAnsi" w:cstheme="minorHAnsi"/>
                <w:b/>
              </w:rPr>
              <w:t>Agency, Provider, or Program Name</w:t>
            </w:r>
          </w:p>
        </w:tc>
        <w:tc>
          <w:tcPr>
            <w:tcW w:w="1620" w:type="dxa"/>
            <w:vAlign w:val="center"/>
          </w:tcPr>
          <w:p w14:paraId="047199E9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Service Area </w:t>
            </w:r>
            <w:r w:rsidRPr="00DF08CA">
              <w:rPr>
                <w:rFonts w:asciiTheme="minorHAnsi" w:eastAsia="Arial Narrow" w:hAnsiTheme="minorHAnsi" w:cstheme="minorHAnsi"/>
                <w:b/>
                <w:i/>
                <w:sz w:val="21"/>
                <w:szCs w:val="21"/>
              </w:rPr>
              <w:t>(Counties, Cities, or Neighborhoods)</w:t>
            </w:r>
          </w:p>
        </w:tc>
        <w:tc>
          <w:tcPr>
            <w:tcW w:w="990" w:type="dxa"/>
            <w:vAlign w:val="center"/>
          </w:tcPr>
          <w:p w14:paraId="152A2722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RWHAP Funding Sources </w:t>
            </w:r>
            <w:r w:rsidRPr="00DF08CA">
              <w:rPr>
                <w:rFonts w:asciiTheme="minorHAnsi" w:eastAsia="Arial Narrow" w:hAnsiTheme="minorHAnsi" w:cstheme="minorHAnsi"/>
                <w:b/>
                <w:i/>
                <w:sz w:val="21"/>
                <w:szCs w:val="21"/>
              </w:rPr>
              <w:t>(Parts)</w:t>
            </w:r>
          </w:p>
        </w:tc>
        <w:tc>
          <w:tcPr>
            <w:tcW w:w="1530" w:type="dxa"/>
            <w:vAlign w:val="center"/>
          </w:tcPr>
          <w:p w14:paraId="0D2C12A1" w14:textId="77777777" w:rsidR="00DF08CA" w:rsidRPr="00DF08CA" w:rsidRDefault="00DF08CA" w:rsidP="006E75E0">
            <w:pPr>
              <w:spacing w:before="24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Service Sites </w:t>
            </w:r>
            <w:r w:rsidRPr="00DF08CA">
              <w:rPr>
                <w:rFonts w:asciiTheme="minorHAnsi" w:eastAsia="Arial Narrow" w:hAnsiTheme="minorHAnsi" w:cstheme="minorHAnsi"/>
                <w:b/>
                <w:i/>
                <w:sz w:val="21"/>
                <w:szCs w:val="21"/>
              </w:rPr>
              <w:t>(Number and Names and Addresses)</w:t>
            </w:r>
          </w:p>
        </w:tc>
        <w:tc>
          <w:tcPr>
            <w:tcW w:w="2790" w:type="dxa"/>
            <w:vAlign w:val="center"/>
          </w:tcPr>
          <w:p w14:paraId="6ED364B4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Services Provided </w:t>
            </w:r>
          </w:p>
        </w:tc>
        <w:tc>
          <w:tcPr>
            <w:tcW w:w="1800" w:type="dxa"/>
            <w:vAlign w:val="center"/>
          </w:tcPr>
          <w:p w14:paraId="3ECB52C3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Service Availability </w:t>
            </w:r>
          </w:p>
          <w:p w14:paraId="1932E8F8" w14:textId="77777777" w:rsidR="00DF08CA" w:rsidRDefault="00DF08CA" w:rsidP="006E75E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i/>
                <w:sz w:val="21"/>
                <w:szCs w:val="21"/>
              </w:rPr>
              <w:t>(Days and Hours)</w:t>
            </w:r>
          </w:p>
        </w:tc>
        <w:tc>
          <w:tcPr>
            <w:tcW w:w="1350" w:type="dxa"/>
            <w:vAlign w:val="center"/>
          </w:tcPr>
          <w:p w14:paraId="51203BAC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HIV Populations </w:t>
            </w:r>
            <w:r w:rsidRPr="00DF08CA">
              <w:rPr>
                <w:rFonts w:asciiTheme="minorHAnsi" w:hAnsiTheme="minorHAnsi" w:cstheme="minorHAnsi"/>
              </w:rPr>
              <w:t xml:space="preserve">     </w:t>
            </w: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of Focus</w:t>
            </w:r>
          </w:p>
        </w:tc>
        <w:tc>
          <w:tcPr>
            <w:tcW w:w="1170" w:type="dxa"/>
            <w:vAlign w:val="center"/>
          </w:tcPr>
          <w:p w14:paraId="5C9E1D8F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Languages Spoken</w:t>
            </w:r>
          </w:p>
        </w:tc>
        <w:tc>
          <w:tcPr>
            <w:tcW w:w="2160" w:type="dxa"/>
            <w:vAlign w:val="center"/>
          </w:tcPr>
          <w:p w14:paraId="256E7345" w14:textId="57256433" w:rsidR="00DF08CA" w:rsidRPr="00DF08CA" w:rsidRDefault="00DF08CA" w:rsidP="00F71ACB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Transportation </w:t>
            </w:r>
          </w:p>
          <w:p w14:paraId="1948E6C0" w14:textId="77777777" w:rsidR="00DF08CA" w:rsidRDefault="00DF08CA" w:rsidP="006E75E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Access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</w:tr>
      <w:tr w:rsidR="00DF08CA" w14:paraId="57A97E55" w14:textId="77777777" w:rsidTr="00F71ACB">
        <w:trPr>
          <w:jc w:val="center"/>
        </w:trPr>
        <w:tc>
          <w:tcPr>
            <w:tcW w:w="1165" w:type="dxa"/>
            <w:vAlign w:val="center"/>
          </w:tcPr>
          <w:p w14:paraId="6840C111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DF08CA">
              <w:rPr>
                <w:rFonts w:asciiTheme="minorHAnsi" w:eastAsia="Arial Narrow" w:hAnsiTheme="minorHAnsi" w:cstheme="minorHAnsi"/>
              </w:rPr>
              <w:t>MidTown</w:t>
            </w:r>
            <w:proofErr w:type="spellEnd"/>
            <w:r w:rsidRPr="00DF08CA">
              <w:rPr>
                <w:rFonts w:asciiTheme="minorHAnsi" w:eastAsia="Arial Narrow" w:hAnsiTheme="minorHAnsi" w:cstheme="minorHAnsi"/>
              </w:rPr>
              <w:t xml:space="preserve"> Health Services </w:t>
            </w:r>
          </w:p>
        </w:tc>
        <w:tc>
          <w:tcPr>
            <w:tcW w:w="1620" w:type="dxa"/>
            <w:vAlign w:val="center"/>
          </w:tcPr>
          <w:p w14:paraId="173B94B3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Silver County</w:t>
            </w:r>
          </w:p>
        </w:tc>
        <w:tc>
          <w:tcPr>
            <w:tcW w:w="990" w:type="dxa"/>
            <w:vAlign w:val="center"/>
          </w:tcPr>
          <w:p w14:paraId="63C4639A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Parts A, B &amp; F   </w:t>
            </w:r>
          </w:p>
        </w:tc>
        <w:tc>
          <w:tcPr>
            <w:tcW w:w="1530" w:type="dxa"/>
            <w:vAlign w:val="center"/>
          </w:tcPr>
          <w:p w14:paraId="002DFD37" w14:textId="77777777" w:rsidR="00DF08CA" w:rsidRPr="00DF08CA" w:rsidRDefault="00DF08CA" w:rsidP="006E75E0">
            <w:pPr>
              <w:jc w:val="center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14:paraId="7F57DA87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OAHS</w:t>
            </w:r>
          </w:p>
          <w:p w14:paraId="68676C0C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Medical Case Management</w:t>
            </w:r>
          </w:p>
          <w:p w14:paraId="62A8EC16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Medical Nutrition Therapy</w:t>
            </w:r>
          </w:p>
          <w:p w14:paraId="0575FF22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Mental Health Services</w:t>
            </w:r>
          </w:p>
          <w:p w14:paraId="1AC9677D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Oral Health Services</w:t>
            </w:r>
          </w:p>
          <w:p w14:paraId="3B93D95D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Medical Transportation</w:t>
            </w:r>
          </w:p>
          <w:p w14:paraId="32068C0B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Psychosocial services</w:t>
            </w:r>
          </w:p>
        </w:tc>
        <w:tc>
          <w:tcPr>
            <w:tcW w:w="1800" w:type="dxa"/>
            <w:shd w:val="clear" w:color="auto" w:fill="DEEBF6"/>
          </w:tcPr>
          <w:p w14:paraId="403751DF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BF6"/>
          </w:tcPr>
          <w:p w14:paraId="254CA39E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EEBF6"/>
          </w:tcPr>
          <w:p w14:paraId="082DA271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EEBF6"/>
          </w:tcPr>
          <w:p w14:paraId="59BD8BD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</w:tr>
      <w:tr w:rsidR="00DF08CA" w14:paraId="0DD35AB1" w14:textId="77777777" w:rsidTr="00F71ACB">
        <w:trPr>
          <w:jc w:val="center"/>
        </w:trPr>
        <w:tc>
          <w:tcPr>
            <w:tcW w:w="1165" w:type="dxa"/>
            <w:shd w:val="clear" w:color="auto" w:fill="DEEBF6"/>
          </w:tcPr>
          <w:p w14:paraId="1C605F91" w14:textId="77777777" w:rsidR="00DF08CA" w:rsidRPr="00DF08CA" w:rsidRDefault="00DF08CA" w:rsidP="006E7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83F0B9A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Focus on Central </w:t>
            </w:r>
            <w:proofErr w:type="spellStart"/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MidTown</w:t>
            </w:r>
            <w:proofErr w:type="spellEnd"/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and northern part of county</w:t>
            </w:r>
          </w:p>
        </w:tc>
        <w:tc>
          <w:tcPr>
            <w:tcW w:w="990" w:type="dxa"/>
          </w:tcPr>
          <w:p w14:paraId="65ACE93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Parts A, B &amp; F</w:t>
            </w:r>
          </w:p>
        </w:tc>
        <w:tc>
          <w:tcPr>
            <w:tcW w:w="1530" w:type="dxa"/>
          </w:tcPr>
          <w:p w14:paraId="357AB2E6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MidTown</w:t>
            </w:r>
            <w:proofErr w:type="spellEnd"/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Clinic</w:t>
            </w:r>
          </w:p>
          <w:p w14:paraId="3F2E00F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1234 Main St.</w:t>
            </w:r>
          </w:p>
          <w:p w14:paraId="62E6D9CB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Midtown, ST</w:t>
            </w:r>
          </w:p>
          <w:p w14:paraId="4D3E1C15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10203</w:t>
            </w:r>
          </w:p>
        </w:tc>
        <w:tc>
          <w:tcPr>
            <w:tcW w:w="2790" w:type="dxa"/>
          </w:tcPr>
          <w:p w14:paraId="62C83B93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OAHS</w:t>
            </w:r>
          </w:p>
          <w:p w14:paraId="36A27076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Medical Case Management</w:t>
            </w:r>
          </w:p>
          <w:p w14:paraId="10C13497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Medical Nutrition Therapy</w:t>
            </w:r>
          </w:p>
          <w:p w14:paraId="5F0B3089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Mental Health Services</w:t>
            </w:r>
          </w:p>
          <w:p w14:paraId="4B51F40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Oral Health Services</w:t>
            </w:r>
          </w:p>
          <w:p w14:paraId="220A83FC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Medical Transportation</w:t>
            </w:r>
          </w:p>
        </w:tc>
        <w:tc>
          <w:tcPr>
            <w:tcW w:w="1800" w:type="dxa"/>
          </w:tcPr>
          <w:p w14:paraId="0876282D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M-W-F 8 am – 5 pm</w:t>
            </w:r>
          </w:p>
          <w:p w14:paraId="37F000B8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Tu-Th 8 am – 8 pm</w:t>
            </w:r>
          </w:p>
          <w:p w14:paraId="0D58596E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1</w:t>
            </w:r>
            <w:r w:rsidRPr="00DF08CA">
              <w:rPr>
                <w:rFonts w:asciiTheme="minorHAnsi" w:eastAsia="Arial Narrow" w:hAnsiTheme="minorHAnsi" w:cstheme="minorHAnsi"/>
                <w:sz w:val="22"/>
                <w:szCs w:val="22"/>
                <w:vertAlign w:val="superscript"/>
              </w:rPr>
              <w:t>st</w:t>
            </w: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Sat of the month: 8 am – 12 noon</w:t>
            </w:r>
          </w:p>
        </w:tc>
        <w:tc>
          <w:tcPr>
            <w:tcW w:w="1350" w:type="dxa"/>
          </w:tcPr>
          <w:p w14:paraId="116B887C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All PWH</w:t>
            </w:r>
          </w:p>
          <w:p w14:paraId="655FC76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Latino PWH</w:t>
            </w:r>
          </w:p>
          <w:p w14:paraId="26708EE9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Haitian PWH</w:t>
            </w:r>
          </w:p>
          <w:p w14:paraId="47273CBD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  <w:p w14:paraId="4751EC1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D9EDA4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English,</w:t>
            </w:r>
          </w:p>
          <w:p w14:paraId="3F7E7F86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Spanish,</w:t>
            </w:r>
          </w:p>
          <w:p w14:paraId="72EF147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hAnsiTheme="minorHAnsi" w:cstheme="minorHAnsi"/>
              </w:rPr>
              <w:t xml:space="preserve">Haitian </w:t>
            </w: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Creole</w:t>
            </w:r>
          </w:p>
          <w:p w14:paraId="58F007F1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6DA11D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▪ 2 blocks from rapid transit stop C3 </w:t>
            </w:r>
          </w:p>
          <w:p w14:paraId="07CA92FB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On #42 and #57 bus lines</w:t>
            </w:r>
          </w:p>
          <w:p w14:paraId="01755891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Parking lot nearby</w:t>
            </w:r>
          </w:p>
        </w:tc>
      </w:tr>
      <w:tr w:rsidR="00DF08CA" w14:paraId="46AE2951" w14:textId="77777777" w:rsidTr="00F71ACB">
        <w:trPr>
          <w:jc w:val="center"/>
        </w:trPr>
        <w:tc>
          <w:tcPr>
            <w:tcW w:w="1165" w:type="dxa"/>
            <w:shd w:val="clear" w:color="auto" w:fill="DEEBF6"/>
          </w:tcPr>
          <w:p w14:paraId="004AEBA2" w14:textId="77777777" w:rsidR="00DF08CA" w:rsidRPr="00DF08CA" w:rsidRDefault="00DF08CA" w:rsidP="006E7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53E4EB9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Focus on southern part of county</w:t>
            </w:r>
          </w:p>
        </w:tc>
        <w:tc>
          <w:tcPr>
            <w:tcW w:w="990" w:type="dxa"/>
          </w:tcPr>
          <w:p w14:paraId="525EFF7D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Parts A &amp; B</w:t>
            </w:r>
          </w:p>
        </w:tc>
        <w:tc>
          <w:tcPr>
            <w:tcW w:w="1530" w:type="dxa"/>
          </w:tcPr>
          <w:p w14:paraId="217C3AA6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Newtown Clinic</w:t>
            </w:r>
          </w:p>
          <w:p w14:paraId="35E2BCC9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4321 High St.</w:t>
            </w:r>
          </w:p>
          <w:p w14:paraId="567133A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Newtown, ST</w:t>
            </w:r>
          </w:p>
          <w:p w14:paraId="4FD65B57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10244</w:t>
            </w:r>
          </w:p>
        </w:tc>
        <w:tc>
          <w:tcPr>
            <w:tcW w:w="2790" w:type="dxa"/>
          </w:tcPr>
          <w:p w14:paraId="6D7AE6C1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OAHS</w:t>
            </w:r>
          </w:p>
          <w:p w14:paraId="1EF36543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Medical Case Management</w:t>
            </w:r>
          </w:p>
          <w:p w14:paraId="7A808B96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Medical Transportation</w:t>
            </w:r>
          </w:p>
          <w:p w14:paraId="3077E7F0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Psychosocial Services</w:t>
            </w:r>
          </w:p>
          <w:p w14:paraId="0309B224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03BB4A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M-F 8 am – 5 pm</w:t>
            </w:r>
          </w:p>
          <w:p w14:paraId="7834BFCD" w14:textId="6B378853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2</w:t>
            </w:r>
            <w:r w:rsidRPr="00DF08CA">
              <w:rPr>
                <w:rFonts w:asciiTheme="minorHAnsi" w:eastAsia="Arial Narrow" w:hAnsiTheme="minorHAnsi" w:cstheme="minorHAnsi"/>
                <w:sz w:val="22"/>
                <w:szCs w:val="22"/>
                <w:vertAlign w:val="superscript"/>
              </w:rPr>
              <w:t>nd</w:t>
            </w: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Sat of the month: 8 am – 12 noo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n</w:t>
            </w:r>
          </w:p>
          <w:p w14:paraId="1AAF1BFA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D10D14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All PWH</w:t>
            </w:r>
          </w:p>
          <w:p w14:paraId="50EF8823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Young adult MSM aged 18-25</w:t>
            </w:r>
          </w:p>
        </w:tc>
        <w:tc>
          <w:tcPr>
            <w:tcW w:w="1170" w:type="dxa"/>
          </w:tcPr>
          <w:p w14:paraId="104698AF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English, ASL</w:t>
            </w:r>
          </w:p>
          <w:p w14:paraId="7F5C2F9C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9B832A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▪ On #63 bus line </w:t>
            </w:r>
          </w:p>
          <w:p w14:paraId="7F038FBC" w14:textId="77777777" w:rsidR="00DF08CA" w:rsidRPr="00DF08CA" w:rsidRDefault="00DF08CA" w:rsidP="006E75E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DF08CA">
              <w:rPr>
                <w:rFonts w:asciiTheme="minorHAnsi" w:eastAsia="Arial Narrow" w:hAnsiTheme="minorHAnsi" w:cstheme="minorHAnsi"/>
                <w:sz w:val="22"/>
                <w:szCs w:val="22"/>
              </w:rPr>
              <w:t>▪ Free parking next to clinic</w:t>
            </w:r>
          </w:p>
        </w:tc>
      </w:tr>
    </w:tbl>
    <w:p w14:paraId="00000036" w14:textId="2D9268FB" w:rsidR="00181294" w:rsidRPr="001C2DFC" w:rsidRDefault="00181294" w:rsidP="00DF08CA">
      <w:pPr>
        <w:rPr>
          <w:rFonts w:ascii="Museo Sans 300" w:eastAsia="Calibri" w:hAnsi="Museo Sans 300" w:cs="Calibri"/>
          <w:b/>
          <w:sz w:val="20"/>
        </w:rPr>
      </w:pPr>
    </w:p>
    <w:sectPr w:rsidR="00181294" w:rsidRPr="001C2DFC" w:rsidSect="00DF08CA"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88A8" w14:textId="77777777" w:rsidR="00444A6C" w:rsidRDefault="00444A6C">
      <w:r>
        <w:separator/>
      </w:r>
    </w:p>
  </w:endnote>
  <w:endnote w:type="continuationSeparator" w:id="0">
    <w:p w14:paraId="64AB7706" w14:textId="77777777" w:rsidR="00444A6C" w:rsidRDefault="0044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seo Sans 300" w:hAnsi="Museo Sans 300"/>
        <w:sz w:val="16"/>
        <w:szCs w:val="22"/>
      </w:rPr>
      <w:id w:val="177297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0007E" w14:textId="47EE9555" w:rsidR="00181294" w:rsidRPr="001C2DFC" w:rsidRDefault="001C2DFC" w:rsidP="001C2DFC">
        <w:pPr>
          <w:pStyle w:val="BasicParagraph"/>
          <w:pBdr>
            <w:top w:val="single" w:sz="4" w:space="13" w:color="auto"/>
          </w:pBdr>
          <w:jc w:val="right"/>
          <w:rPr>
            <w:rFonts w:ascii="Museo Sans 300" w:hAnsi="Museo Sans 300" w:cs="Museo Sans 300"/>
            <w:sz w:val="16"/>
            <w:szCs w:val="22"/>
          </w:rPr>
        </w:pPr>
        <w:r w:rsidRPr="00463ADD">
          <w:rPr>
            <w:rFonts w:ascii="Museo Sans 300" w:hAnsi="Museo Sans 300" w:cs="Museo Sans 300"/>
            <w:sz w:val="16"/>
            <w:szCs w:val="22"/>
          </w:rPr>
          <w:t>Developed by EGM Consulting, LLC for Planning CHATT |</w:t>
        </w:r>
        <w:r w:rsidRPr="00463ADD">
          <w:rPr>
            <w:rFonts w:ascii="Museo Sans 300" w:hAnsi="Museo Sans 300"/>
            <w:sz w:val="16"/>
            <w:szCs w:val="22"/>
          </w:rPr>
          <w:t xml:space="preserve"> </w:t>
        </w:r>
        <w:r w:rsidRPr="00463ADD">
          <w:rPr>
            <w:rFonts w:ascii="Museo Sans 300" w:hAnsi="Museo Sans 300"/>
            <w:sz w:val="16"/>
            <w:szCs w:val="22"/>
          </w:rPr>
          <w:fldChar w:fldCharType="begin"/>
        </w:r>
        <w:r w:rsidRPr="00463ADD">
          <w:rPr>
            <w:rFonts w:ascii="Museo Sans 300" w:hAnsi="Museo Sans 300"/>
            <w:sz w:val="16"/>
            <w:szCs w:val="22"/>
          </w:rPr>
          <w:instrText xml:space="preserve"> PAGE   \* MERGEFORMAT </w:instrText>
        </w:r>
        <w:r w:rsidRPr="00463ADD">
          <w:rPr>
            <w:rFonts w:ascii="Museo Sans 300" w:hAnsi="Museo Sans 300"/>
            <w:sz w:val="16"/>
            <w:szCs w:val="22"/>
          </w:rPr>
          <w:fldChar w:fldCharType="separate"/>
        </w:r>
        <w:r w:rsidR="003178AC">
          <w:rPr>
            <w:rFonts w:ascii="Museo Sans 300" w:hAnsi="Museo Sans 300"/>
            <w:noProof/>
            <w:sz w:val="16"/>
            <w:szCs w:val="22"/>
          </w:rPr>
          <w:t>2</w:t>
        </w:r>
        <w:r w:rsidRPr="00463ADD">
          <w:rPr>
            <w:rFonts w:ascii="Museo Sans 300" w:hAnsi="Museo Sans 300"/>
            <w:noProof/>
            <w:sz w:val="16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seo Sans 300" w:hAnsi="Museo Sans 300"/>
        <w:sz w:val="16"/>
        <w:szCs w:val="22"/>
      </w:rPr>
      <w:id w:val="604157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684E3" w14:textId="77777777" w:rsidR="00F71ACB" w:rsidRPr="001C2DFC" w:rsidRDefault="00F71ACB" w:rsidP="00F71ACB">
        <w:pPr>
          <w:pStyle w:val="BasicParagraph"/>
          <w:pBdr>
            <w:top w:val="single" w:sz="4" w:space="13" w:color="auto"/>
          </w:pBdr>
          <w:jc w:val="right"/>
          <w:rPr>
            <w:rFonts w:ascii="Museo Sans 300" w:hAnsi="Museo Sans 300" w:cs="Museo Sans 300"/>
            <w:sz w:val="16"/>
            <w:szCs w:val="22"/>
          </w:rPr>
        </w:pPr>
        <w:r w:rsidRPr="00463ADD">
          <w:rPr>
            <w:rFonts w:ascii="Museo Sans 300" w:hAnsi="Museo Sans 300" w:cs="Museo Sans 300"/>
            <w:sz w:val="16"/>
            <w:szCs w:val="22"/>
          </w:rPr>
          <w:t>Developed by EGM Consulting, LLC for Planning CHATT |</w:t>
        </w:r>
        <w:r w:rsidRPr="00463ADD">
          <w:rPr>
            <w:rFonts w:ascii="Museo Sans 300" w:hAnsi="Museo Sans 300"/>
            <w:sz w:val="16"/>
            <w:szCs w:val="22"/>
          </w:rPr>
          <w:t xml:space="preserve"> </w:t>
        </w:r>
        <w:r w:rsidRPr="00463ADD">
          <w:rPr>
            <w:rFonts w:ascii="Museo Sans 300" w:hAnsi="Museo Sans 300"/>
            <w:sz w:val="16"/>
            <w:szCs w:val="22"/>
          </w:rPr>
          <w:fldChar w:fldCharType="begin"/>
        </w:r>
        <w:r w:rsidRPr="00463ADD">
          <w:rPr>
            <w:rFonts w:ascii="Museo Sans 300" w:hAnsi="Museo Sans 300"/>
            <w:sz w:val="16"/>
            <w:szCs w:val="22"/>
          </w:rPr>
          <w:instrText xml:space="preserve"> PAGE   \* MERGEFORMAT </w:instrText>
        </w:r>
        <w:r w:rsidRPr="00463ADD">
          <w:rPr>
            <w:rFonts w:ascii="Museo Sans 300" w:hAnsi="Museo Sans 300"/>
            <w:sz w:val="16"/>
            <w:szCs w:val="22"/>
          </w:rPr>
          <w:fldChar w:fldCharType="separate"/>
        </w:r>
        <w:r>
          <w:rPr>
            <w:rFonts w:ascii="Museo Sans 300" w:hAnsi="Museo Sans 300"/>
            <w:sz w:val="16"/>
            <w:szCs w:val="22"/>
          </w:rPr>
          <w:t>2</w:t>
        </w:r>
        <w:r w:rsidRPr="00463ADD">
          <w:rPr>
            <w:rFonts w:ascii="Museo Sans 300" w:hAnsi="Museo Sans 300"/>
            <w:noProof/>
            <w:sz w:val="16"/>
            <w:szCs w:val="22"/>
          </w:rPr>
          <w:fldChar w:fldCharType="end"/>
        </w:r>
      </w:p>
    </w:sdtContent>
  </w:sdt>
  <w:p w14:paraId="0FB698AB" w14:textId="77777777" w:rsidR="00F71ACB" w:rsidRDefault="00F71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FDAC" w14:textId="77777777" w:rsidR="00444A6C" w:rsidRDefault="00444A6C">
      <w:r>
        <w:separator/>
      </w:r>
    </w:p>
  </w:footnote>
  <w:footnote w:type="continuationSeparator" w:id="0">
    <w:p w14:paraId="15F4C157" w14:textId="77777777" w:rsidR="00444A6C" w:rsidRDefault="0044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A14A" w14:textId="77777777" w:rsidR="00EA268B" w:rsidRDefault="00EA268B" w:rsidP="00EA268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29779E" wp14:editId="4E0AACCF">
          <wp:simplePos x="0" y="0"/>
          <wp:positionH relativeFrom="column">
            <wp:posOffset>8115452</wp:posOffset>
          </wp:positionH>
          <wp:positionV relativeFrom="paragraph">
            <wp:posOffset>-3175</wp:posOffset>
          </wp:positionV>
          <wp:extent cx="226060" cy="226060"/>
          <wp:effectExtent l="0" t="0" r="2540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3CB2E1B2" wp14:editId="0A945619">
              <wp:simplePos x="0" y="0"/>
              <wp:positionH relativeFrom="margin">
                <wp:posOffset>0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0"/>
              <wp:wrapSquare wrapText="bothSides"/>
              <wp:docPr id="197" name="Rectangle 1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5C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useo Sans 300" w:hAnsi="Museo Sans 300"/>
                              <w:caps/>
                              <w:color w:val="FFFFFF" w:themeColor="background1"/>
                              <w:sz w:val="1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F3F90A" w14:textId="4246238C" w:rsidR="00EA268B" w:rsidRPr="00CF6347" w:rsidRDefault="00BE6BA9" w:rsidP="00EA26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rFonts w:ascii="Museo Sans 300" w:hAnsi="Museo Sans 300"/>
                                  <w:caps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aps/>
                                  <w:color w:val="FFFFFF" w:themeColor="background1"/>
                                  <w:sz w:val="16"/>
                                </w:rPr>
                                <w:t>PROVIDER SURVEY PLANNING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B2E1B2" id="Rectangle 197" o:spid="_x0000_s1026" alt="&quot;&quot;" style="position:absolute;margin-left:0;margin-top:35.65pt;width:468.5pt;height:21.3pt;z-index:-251654144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" o:allowoverlap="f" fillcolor="#ff5c35" stroked="f" strokeweight="1pt">
              <v:textbox style="mso-fit-shape-to-text:t">
                <w:txbxContent>
                  <w:sdt>
                    <w:sdtPr>
                      <w:rPr>
                        <w:rFonts w:ascii="Museo Sans 300" w:hAnsi="Museo Sans 300"/>
                        <w:caps/>
                        <w:color w:val="FFFFFF" w:themeColor="background1"/>
                        <w:sz w:val="1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F3F90A" w14:textId="4246238C" w:rsidR="00EA268B" w:rsidRPr="00CF6347" w:rsidRDefault="00BE6BA9" w:rsidP="00EA26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rFonts w:ascii="Museo Sans 300" w:hAnsi="Museo Sans 300"/>
                            <w:caps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Museo Sans 300" w:hAnsi="Museo Sans 300"/>
                            <w:caps/>
                            <w:color w:val="FFFFFF" w:themeColor="background1"/>
                            <w:sz w:val="16"/>
                          </w:rPr>
                          <w:t>PROVIDER SURVEY PLANNING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CCF"/>
    <w:multiLevelType w:val="multilevel"/>
    <w:tmpl w:val="018A87AC"/>
    <w:lvl w:ilvl="0">
      <w:start w:val="1"/>
      <w:numFmt w:val="decimal"/>
      <w:lvlText w:val="____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75FA1"/>
    <w:multiLevelType w:val="multilevel"/>
    <w:tmpl w:val="DC5EA18C"/>
    <w:lvl w:ilvl="0">
      <w:start w:val="1"/>
      <w:numFmt w:val="decimal"/>
      <w:lvlText w:val="____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4"/>
    <w:rsid w:val="00061947"/>
    <w:rsid w:val="000D15CF"/>
    <w:rsid w:val="001070F1"/>
    <w:rsid w:val="00181294"/>
    <w:rsid w:val="001C2DFC"/>
    <w:rsid w:val="003178AC"/>
    <w:rsid w:val="003954C7"/>
    <w:rsid w:val="00444A6C"/>
    <w:rsid w:val="004E27B1"/>
    <w:rsid w:val="005A2F02"/>
    <w:rsid w:val="005C2E3C"/>
    <w:rsid w:val="006517CA"/>
    <w:rsid w:val="00724A39"/>
    <w:rsid w:val="007D499D"/>
    <w:rsid w:val="008A4B9D"/>
    <w:rsid w:val="00AB2EE0"/>
    <w:rsid w:val="00B15E7D"/>
    <w:rsid w:val="00B72661"/>
    <w:rsid w:val="00B81825"/>
    <w:rsid w:val="00BE6BA9"/>
    <w:rsid w:val="00BF19FE"/>
    <w:rsid w:val="00C15514"/>
    <w:rsid w:val="00C63DEC"/>
    <w:rsid w:val="00D8263C"/>
    <w:rsid w:val="00DF08CA"/>
    <w:rsid w:val="00E00167"/>
    <w:rsid w:val="00EA268B"/>
    <w:rsid w:val="00F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D9DD"/>
  <w15:docId w15:val="{D2CF2734-9E99-493E-96AF-81A5D03F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14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6E4D14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A4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D4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FC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C2D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iAP4GGG3+vH+UWMYWXx7zKnkQ==">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7707E3-63E5-4BB2-89C1-172B931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SURVEY PLANNING TEMPLATE</vt:lpstr>
    </vt:vector>
  </TitlesOfParts>
  <Company>JSI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SURVEY PLANNING TEMPLATE</dc:title>
  <dc:creator>Planning CHATT</dc:creator>
  <cp:lastModifiedBy>Michelle Dawson</cp:lastModifiedBy>
  <cp:revision>3</cp:revision>
  <dcterms:created xsi:type="dcterms:W3CDTF">2023-06-28T15:55:00Z</dcterms:created>
  <dcterms:modified xsi:type="dcterms:W3CDTF">2023-06-28T19:12:00Z</dcterms:modified>
</cp:coreProperties>
</file>